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1A8C" w:rsidRPr="00B71819" w:rsidRDefault="005F6211" w:rsidP="008133BE">
      <w:pPr>
        <w:pStyle w:val="Heading1"/>
        <w:rPr>
          <w:highlight w:val="yellow"/>
          <w:lang w:val="hr-HR"/>
        </w:rPr>
      </w:pPr>
      <w:bookmarkStart w:id="0" w:name="_Toc255471550"/>
      <w:bookmarkStart w:id="1" w:name="_Toc424111700"/>
      <w:r w:rsidRPr="00B71819">
        <w:rPr>
          <w:lang w:val="hr-HR"/>
        </w:rPr>
        <w:t>A. OPIS ZAHVATA</w:t>
      </w:r>
      <w:bookmarkEnd w:id="0"/>
      <w:bookmarkEnd w:id="1"/>
    </w:p>
    <w:p w:rsidR="005F6211" w:rsidRPr="00B71819" w:rsidRDefault="005F6211" w:rsidP="008133BE">
      <w:pPr>
        <w:pStyle w:val="Heading2"/>
        <w:rPr>
          <w:lang w:val="hr-HR"/>
        </w:rPr>
      </w:pPr>
      <w:bookmarkStart w:id="2" w:name="_Toc255471551"/>
      <w:bookmarkStart w:id="3" w:name="_Toc424111701"/>
      <w:r w:rsidRPr="00B71819">
        <w:rPr>
          <w:lang w:val="hr-HR"/>
        </w:rPr>
        <w:t>A.1. SVRHA PODUZIMANJA ZAHVATA</w:t>
      </w:r>
      <w:bookmarkEnd w:id="2"/>
      <w:bookmarkEnd w:id="3"/>
    </w:p>
    <w:p w:rsidR="00DC6A86" w:rsidRPr="00B71819" w:rsidRDefault="00DC6A86" w:rsidP="008133BE">
      <w:pPr>
        <w:rPr>
          <w:b/>
        </w:rPr>
      </w:pPr>
      <w:r w:rsidRPr="00B71819">
        <w:t>Predmet ove Studije o utjecaju na okoliš je izgradnj</w:t>
      </w:r>
      <w:r w:rsidR="006D251D" w:rsidRPr="00B71819">
        <w:t>a</w:t>
      </w:r>
      <w:r w:rsidRPr="00B71819">
        <w:t xml:space="preserve"> </w:t>
      </w:r>
      <w:r w:rsidR="000C4EFD" w:rsidRPr="00B71819">
        <w:t xml:space="preserve">nove </w:t>
      </w:r>
      <w:r w:rsidRPr="00B71819">
        <w:t xml:space="preserve">operativne obale za područje </w:t>
      </w:r>
      <w:proofErr w:type="spellStart"/>
      <w:r w:rsidRPr="00B71819">
        <w:t>Batahovina</w:t>
      </w:r>
      <w:proofErr w:type="spellEnd"/>
      <w:r w:rsidRPr="00B71819">
        <w:t xml:space="preserve"> u luci Dubrovnik (Gruž), na lokaciji Grada Dubrovnika, na južnom dijelu Dubrovačko-neretvanske županije.</w:t>
      </w:r>
      <w:r w:rsidR="00630E03" w:rsidRPr="00B71819">
        <w:t xml:space="preserve"> (Prilozi 2., 3. i 4.)</w:t>
      </w:r>
    </w:p>
    <w:p w:rsidR="00DC6A86" w:rsidRPr="00B71819" w:rsidRDefault="00F22A14" w:rsidP="008133BE">
      <w:r w:rsidRPr="00B71819">
        <w:t xml:space="preserve">Postojeća </w:t>
      </w:r>
      <w:r w:rsidR="00D70805" w:rsidRPr="00B71819">
        <w:t>l</w:t>
      </w:r>
      <w:r w:rsidRPr="00B71819">
        <w:t>uka D</w:t>
      </w:r>
      <w:r w:rsidR="00D70805" w:rsidRPr="00B71819">
        <w:t>ubrovnik</w:t>
      </w:r>
      <w:r w:rsidR="00305789" w:rsidRPr="00B71819">
        <w:t xml:space="preserve"> (Gruž)</w:t>
      </w:r>
      <w:r w:rsidR="00D70805" w:rsidRPr="00B71819">
        <w:t xml:space="preserve"> smještena je na sjevero</w:t>
      </w:r>
      <w:r w:rsidRPr="00B71819">
        <w:t>i</w:t>
      </w:r>
      <w:r w:rsidR="002258C6" w:rsidRPr="00B71819">
        <w:t xml:space="preserve">stočnoj strani </w:t>
      </w:r>
      <w:proofErr w:type="spellStart"/>
      <w:r w:rsidR="002258C6" w:rsidRPr="00B71819">
        <w:t>Gruškog</w:t>
      </w:r>
      <w:proofErr w:type="spellEnd"/>
      <w:r w:rsidR="002258C6" w:rsidRPr="00B71819">
        <w:t xml:space="preserve"> zaljeva te</w:t>
      </w:r>
      <w:r w:rsidRPr="00B71819">
        <w:t xml:space="preserve"> služi za prihvat putničkih brodova </w:t>
      </w:r>
      <w:r w:rsidR="00DC6A86" w:rsidRPr="00B71819">
        <w:t xml:space="preserve">u lokalnom prometu (trajektni promet, </w:t>
      </w:r>
      <w:proofErr w:type="spellStart"/>
      <w:r w:rsidR="00DC6A86" w:rsidRPr="00B71819">
        <w:t>dužobalna</w:t>
      </w:r>
      <w:proofErr w:type="spellEnd"/>
      <w:r w:rsidR="00DC6A86" w:rsidRPr="00B71819">
        <w:t xml:space="preserve"> linijska plovidba, jahte, brodovi posebne namjene</w:t>
      </w:r>
      <w:r w:rsidR="000256C5" w:rsidRPr="00B71819">
        <w:t xml:space="preserve"> i dr.</w:t>
      </w:r>
      <w:r w:rsidR="00DC6A86" w:rsidRPr="00B71819">
        <w:t>), a u sve većem broju prihvaćaju se i brodovi na kružnim putovanjima-</w:t>
      </w:r>
      <w:proofErr w:type="spellStart"/>
      <w:r w:rsidR="00DC6A86" w:rsidRPr="00B71819">
        <w:t>kruzeri</w:t>
      </w:r>
      <w:proofErr w:type="spellEnd"/>
      <w:r w:rsidR="00DC6A86" w:rsidRPr="00B71819">
        <w:t>.</w:t>
      </w:r>
    </w:p>
    <w:p w:rsidR="007B3713" w:rsidRPr="00B71819" w:rsidRDefault="00DC6A86" w:rsidP="000256C5">
      <w:pPr>
        <w:spacing w:after="360"/>
      </w:pPr>
      <w:r w:rsidRPr="00B71819">
        <w:t xml:space="preserve">Luka se sastoji </w:t>
      </w:r>
      <w:r w:rsidR="00F22A14" w:rsidRPr="00B71819">
        <w:t xml:space="preserve">od </w:t>
      </w:r>
      <w:r w:rsidR="00D70805" w:rsidRPr="00B71819">
        <w:t>oko</w:t>
      </w:r>
      <w:r w:rsidR="00F22A14" w:rsidRPr="00B71819">
        <w:t xml:space="preserve"> 88.000</w:t>
      </w:r>
      <w:r w:rsidR="00D70805" w:rsidRPr="00B71819">
        <w:t xml:space="preserve"> </w:t>
      </w:r>
      <w:r w:rsidR="00F22A14" w:rsidRPr="00B71819">
        <w:t>m</w:t>
      </w:r>
      <w:r w:rsidR="00F22A14" w:rsidRPr="00B71819">
        <w:rPr>
          <w:vertAlign w:val="superscript"/>
        </w:rPr>
        <w:t>2</w:t>
      </w:r>
      <w:r w:rsidR="00F22A14" w:rsidRPr="00B71819">
        <w:t xml:space="preserve"> operativnog teritorija,</w:t>
      </w:r>
      <w:r w:rsidR="00D70805" w:rsidRPr="00B71819">
        <w:t xml:space="preserve"> </w:t>
      </w:r>
      <w:r w:rsidRPr="00B71819">
        <w:t>od čega</w:t>
      </w:r>
      <w:r w:rsidR="00F22A14" w:rsidRPr="00B71819">
        <w:t xml:space="preserve"> 1.219,7</w:t>
      </w:r>
      <w:r w:rsidRPr="00B71819">
        <w:t xml:space="preserve">5 m pripada operativnoj obali s </w:t>
      </w:r>
      <w:r w:rsidR="004A339F">
        <w:t>7</w:t>
      </w:r>
      <w:r w:rsidRPr="00B71819">
        <w:t xml:space="preserve"> vezova (</w:t>
      </w:r>
      <w:r w:rsidR="00D70805" w:rsidRPr="00B71819">
        <w:t>vezovi</w:t>
      </w:r>
      <w:r w:rsidR="00F22A14" w:rsidRPr="00B71819">
        <w:t xml:space="preserve"> 7</w:t>
      </w:r>
      <w:r w:rsidR="00D70805" w:rsidRPr="00B71819">
        <w:t>-</w:t>
      </w:r>
      <w:r w:rsidR="002258C6" w:rsidRPr="00B71819">
        <w:t xml:space="preserve"> 1</w:t>
      </w:r>
      <w:r w:rsidR="004A339F">
        <w:t>4</w:t>
      </w:r>
      <w:r w:rsidRPr="00B71819">
        <w:t xml:space="preserve">), dok </w:t>
      </w:r>
      <w:r w:rsidR="00D70805" w:rsidRPr="00B71819">
        <w:t xml:space="preserve">pripadajući </w:t>
      </w:r>
      <w:proofErr w:type="spellStart"/>
      <w:r w:rsidR="00D70805" w:rsidRPr="00B71819">
        <w:t>akvatorij</w:t>
      </w:r>
      <w:proofErr w:type="spellEnd"/>
      <w:r w:rsidR="00F22A14" w:rsidRPr="00B71819">
        <w:t xml:space="preserve"> zauzima 2/3 ukupne površine </w:t>
      </w:r>
      <w:proofErr w:type="spellStart"/>
      <w:r w:rsidR="00F22A14" w:rsidRPr="00B71819">
        <w:t>Gruškog</w:t>
      </w:r>
      <w:proofErr w:type="spellEnd"/>
      <w:r w:rsidR="00F22A14" w:rsidRPr="00B71819">
        <w:t xml:space="preserve"> zaljeva </w:t>
      </w:r>
      <w:r w:rsidR="00072DC6" w:rsidRPr="00B71819">
        <w:t>(</w:t>
      </w:r>
      <w:r w:rsidR="00675E99" w:rsidRPr="00B71819">
        <w:fldChar w:fldCharType="begin"/>
      </w:r>
      <w:r w:rsidR="00675E99" w:rsidRPr="00B71819">
        <w:instrText xml:space="preserve"> REF _Ref394055361 \h </w:instrText>
      </w:r>
      <w:r w:rsidR="00675E99" w:rsidRPr="00B71819">
        <w:fldChar w:fldCharType="separate"/>
      </w:r>
      <w:r w:rsidR="0084199E" w:rsidRPr="00B71819">
        <w:t xml:space="preserve">Slika </w:t>
      </w:r>
      <w:r w:rsidR="0084199E">
        <w:rPr>
          <w:noProof/>
        </w:rPr>
        <w:t>1</w:t>
      </w:r>
      <w:r w:rsidR="00675E99" w:rsidRPr="00B71819">
        <w:fldChar w:fldCharType="end"/>
      </w:r>
      <w:r w:rsidR="00675E99" w:rsidRPr="00B71819">
        <w:t>.)</w:t>
      </w:r>
    </w:p>
    <w:p w:rsidR="00421DC6" w:rsidRPr="00B71819" w:rsidRDefault="00B24872" w:rsidP="00421DC6">
      <w:pPr>
        <w:pStyle w:val="zasliku"/>
      </w:pPr>
      <w:r w:rsidRPr="00B71819">
        <w:rPr>
          <w:noProof/>
          <w:lang w:eastAsia="zh-CN"/>
        </w:rPr>
        <w:drawing>
          <wp:inline distT="0" distB="0" distL="0" distR="0" wp14:anchorId="3E305DCD" wp14:editId="608B4C66">
            <wp:extent cx="5059045" cy="3515360"/>
            <wp:effectExtent l="0" t="0" r="8255" b="8890"/>
            <wp:docPr id="1" name="Picture 1" descr="gugl 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ugl r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59045" cy="3515360"/>
                    </a:xfrm>
                    <a:prstGeom prst="rect">
                      <a:avLst/>
                    </a:prstGeom>
                    <a:noFill/>
                    <a:ln>
                      <a:noFill/>
                    </a:ln>
                  </pic:spPr>
                </pic:pic>
              </a:graphicData>
            </a:graphic>
          </wp:inline>
        </w:drawing>
      </w:r>
    </w:p>
    <w:p w:rsidR="00675E99" w:rsidRPr="00B71819" w:rsidRDefault="00675E99" w:rsidP="00570087">
      <w:pPr>
        <w:pStyle w:val="Caption"/>
      </w:pPr>
      <w:bookmarkStart w:id="4" w:name="_Ref394055361"/>
      <w:bookmarkStart w:id="5" w:name="_Toc259104695"/>
      <w:bookmarkStart w:id="6" w:name="_Toc265589242"/>
      <w:r w:rsidRPr="00B71819">
        <w:t xml:space="preserve">Slika </w:t>
      </w:r>
      <w:r w:rsidR="002A058A">
        <w:fldChar w:fldCharType="begin"/>
      </w:r>
      <w:r w:rsidR="002A058A">
        <w:instrText xml:space="preserve"> SEQ Slika \* ARABIC </w:instrText>
      </w:r>
      <w:r w:rsidR="002A058A">
        <w:fldChar w:fldCharType="separate"/>
      </w:r>
      <w:r w:rsidR="0084199E">
        <w:rPr>
          <w:noProof/>
        </w:rPr>
        <w:t>1</w:t>
      </w:r>
      <w:r w:rsidR="002A058A">
        <w:rPr>
          <w:noProof/>
        </w:rPr>
        <w:fldChar w:fldCharType="end"/>
      </w:r>
      <w:bookmarkEnd w:id="4"/>
      <w:r w:rsidRPr="00B71819">
        <w:t xml:space="preserve">. Lokacija zahvata na </w:t>
      </w:r>
      <w:proofErr w:type="spellStart"/>
      <w:r w:rsidRPr="00B71819">
        <w:t>Google</w:t>
      </w:r>
      <w:proofErr w:type="spellEnd"/>
      <w:r w:rsidRPr="00B71819">
        <w:t xml:space="preserve"> </w:t>
      </w:r>
      <w:proofErr w:type="spellStart"/>
      <w:r w:rsidRPr="00B71819">
        <w:t>Earth</w:t>
      </w:r>
      <w:proofErr w:type="spellEnd"/>
      <w:r w:rsidRPr="00B71819">
        <w:t xml:space="preserve"> podlozi.</w:t>
      </w:r>
    </w:p>
    <w:bookmarkEnd w:id="5"/>
    <w:bookmarkEnd w:id="6"/>
    <w:p w:rsidR="00F22A14" w:rsidRPr="00B71819" w:rsidRDefault="00F22A14" w:rsidP="00570087">
      <w:r w:rsidRPr="00B71819">
        <w:t xml:space="preserve">Studija o </w:t>
      </w:r>
      <w:r w:rsidR="00D70805" w:rsidRPr="00B71819">
        <w:t>r</w:t>
      </w:r>
      <w:r w:rsidRPr="00B71819">
        <w:t xml:space="preserve">azvoju </w:t>
      </w:r>
      <w:r w:rsidR="001D2373" w:rsidRPr="00B71819">
        <w:t>p</w:t>
      </w:r>
      <w:r w:rsidRPr="00B71819">
        <w:t>utničke luke Dubrovnik</w:t>
      </w:r>
      <w:r w:rsidR="001D2373" w:rsidRPr="00B71819">
        <w:rPr>
          <w:rStyle w:val="FootnoteReference"/>
        </w:rPr>
        <w:footnoteReference w:id="1"/>
      </w:r>
      <w:r w:rsidR="00D70805" w:rsidRPr="00B71819">
        <w:t xml:space="preserve"> </w:t>
      </w:r>
      <w:r w:rsidRPr="00B71819">
        <w:t xml:space="preserve">je utvrdila da postojeće dionice operativne obale u luci više ne udovoljavaju rastućem prometu i potrebama regije </w:t>
      </w:r>
      <w:r w:rsidR="001D2373" w:rsidRPr="00B71819">
        <w:t>zbog čega je potrebno</w:t>
      </w:r>
      <w:r w:rsidRPr="00B71819">
        <w:t xml:space="preserve"> rekonstru</w:t>
      </w:r>
      <w:r w:rsidR="001D2373" w:rsidRPr="00B71819">
        <w:t>irati</w:t>
      </w:r>
      <w:r w:rsidRPr="00B71819">
        <w:t xml:space="preserve"> i dograd</w:t>
      </w:r>
      <w:r w:rsidR="001D2373" w:rsidRPr="00B71819">
        <w:t>iti</w:t>
      </w:r>
      <w:r w:rsidRPr="00B71819">
        <w:t xml:space="preserve"> operativn</w:t>
      </w:r>
      <w:r w:rsidR="001D2373" w:rsidRPr="00B71819">
        <w:t>u</w:t>
      </w:r>
      <w:r w:rsidRPr="00B71819">
        <w:t xml:space="preserve"> obal</w:t>
      </w:r>
      <w:r w:rsidR="001D2373" w:rsidRPr="00B71819">
        <w:t>u</w:t>
      </w:r>
      <w:r w:rsidRPr="00B71819">
        <w:t>.</w:t>
      </w:r>
    </w:p>
    <w:p w:rsidR="000256C5" w:rsidRDefault="00AF23F6" w:rsidP="008133BE">
      <w:r>
        <w:t>Primarni c</w:t>
      </w:r>
      <w:r w:rsidR="00C86910" w:rsidRPr="00B71819">
        <w:t>ilj razvoja luke Dubrovnik (Gruž) je osposobiti dio luke s vezovima 1</w:t>
      </w:r>
      <w:r w:rsidR="004A339F">
        <w:t>4</w:t>
      </w:r>
      <w:r w:rsidR="00C86910" w:rsidRPr="00B71819">
        <w:t>, 1</w:t>
      </w:r>
      <w:r w:rsidR="004A339F">
        <w:t>5</w:t>
      </w:r>
      <w:r w:rsidR="00C86910" w:rsidRPr="00B71819">
        <w:t xml:space="preserve"> i 1</w:t>
      </w:r>
      <w:r w:rsidR="004A339F">
        <w:t>6</w:t>
      </w:r>
      <w:r w:rsidR="00C86910" w:rsidRPr="00B71819">
        <w:t xml:space="preserve"> za potrebe trajektnog međunarodnog i domaćeg linijskog prometa, dok bi se unutarnji dio luke, u dijelu vezova 10-1</w:t>
      </w:r>
      <w:r w:rsidR="004A339F">
        <w:t>3</w:t>
      </w:r>
      <w:r w:rsidR="00C86910" w:rsidRPr="00B71819">
        <w:t xml:space="preserve"> prenamijenio isključivo za potrebe prihvata brodova na kružnim putovanjima.</w:t>
      </w:r>
    </w:p>
    <w:p w:rsidR="002B0FCA" w:rsidRDefault="001B1ABD" w:rsidP="008133BE">
      <w:r>
        <w:t xml:space="preserve">Prema </w:t>
      </w:r>
      <w:r w:rsidR="00AF23F6">
        <w:t>UPU</w:t>
      </w:r>
      <w:r>
        <w:t xml:space="preserve"> </w:t>
      </w:r>
      <w:proofErr w:type="spellStart"/>
      <w:r>
        <w:t>Gru</w:t>
      </w:r>
      <w:r w:rsidR="00AF23F6">
        <w:t>škog</w:t>
      </w:r>
      <w:proofErr w:type="spellEnd"/>
      <w:r w:rsidR="00AF23F6">
        <w:t xml:space="preserve"> </w:t>
      </w:r>
      <w:proofErr w:type="spellStart"/>
      <w:r w:rsidR="00AF23F6">
        <w:t>akvatorija</w:t>
      </w:r>
      <w:proofErr w:type="spellEnd"/>
      <w:r>
        <w:t xml:space="preserve"> postojeća Luka Gruž se </w:t>
      </w:r>
      <w:r w:rsidR="00AF23F6">
        <w:t xml:space="preserve">u budućnosti </w:t>
      </w:r>
      <w:r>
        <w:t>planira proširiti i</w:t>
      </w:r>
      <w:r w:rsidR="00AF23F6">
        <w:t>zgradnjom</w:t>
      </w:r>
      <w:r>
        <w:t xml:space="preserve"> teretn</w:t>
      </w:r>
      <w:r w:rsidR="00AF23F6">
        <w:t>e</w:t>
      </w:r>
      <w:r>
        <w:t xml:space="preserve"> luk</w:t>
      </w:r>
      <w:r w:rsidR="00AF23F6">
        <w:t xml:space="preserve">e s pratećim i dodatnim sadržajima. </w:t>
      </w:r>
    </w:p>
    <w:p w:rsidR="00354C51" w:rsidRPr="00B71819" w:rsidRDefault="00354C51" w:rsidP="00354C51">
      <w:r w:rsidRPr="00B71819">
        <w:lastRenderedPageBreak/>
        <w:t>Tijekom 2004. godine izrađena je kompletna projektna dokumentacija radova rekonstrukcije i dogradnje operativne obale na vezovima 7- 1</w:t>
      </w:r>
      <w:r>
        <w:t>4</w:t>
      </w:r>
      <w:r w:rsidRPr="00B71819">
        <w:t xml:space="preserve"> luke Dubrovnik (Gruž)</w:t>
      </w:r>
      <w:r>
        <w:t>.</w:t>
      </w:r>
      <w:r w:rsidRPr="00B71819">
        <w:t xml:space="preserve"> Ministarstvo zaštite okoliša, prostornog uređenja i graditeljstva je 10. veljače 2004. godine izdalo Rješenje da je namjeravani zahvat - rekonstrukcija</w:t>
      </w:r>
      <w:r w:rsidR="002A6331">
        <w:t xml:space="preserve"> obalnog zida u luci Dubrovnik </w:t>
      </w:r>
      <w:r w:rsidRPr="00B71819">
        <w:t>prihvatljiv za okoliš uz primjenu mjera zaštite okoliša</w:t>
      </w:r>
      <w:r>
        <w:t xml:space="preserve"> te je izvršena</w:t>
      </w:r>
      <w:r w:rsidRPr="00B71819">
        <w:t xml:space="preserve"> </w:t>
      </w:r>
      <w:proofErr w:type="spellStart"/>
      <w:r>
        <w:t>rekonstrukcia</w:t>
      </w:r>
      <w:proofErr w:type="spellEnd"/>
      <w:r>
        <w:t xml:space="preserve"> i dogradnja</w:t>
      </w:r>
      <w:r w:rsidRPr="00B71819">
        <w:t xml:space="preserve"> operativn</w:t>
      </w:r>
      <w:r>
        <w:t>e obale</w:t>
      </w:r>
      <w:r w:rsidRPr="00B71819">
        <w:t xml:space="preserve"> na vezovima od 7-1</w:t>
      </w:r>
      <w:r>
        <w:t>4</w:t>
      </w:r>
      <w:r w:rsidRPr="00B71819">
        <w:t xml:space="preserve"> s pratećim infrastrukturnim i multifunkcionalnim objektima u zaleđu obalne linije.</w:t>
      </w:r>
    </w:p>
    <w:p w:rsidR="001B1ABD" w:rsidRDefault="00354C51" w:rsidP="008133BE">
      <w:r>
        <w:t>Preostala r</w:t>
      </w:r>
      <w:r w:rsidR="002B0FCA" w:rsidRPr="00B71819">
        <w:t xml:space="preserve">ealizacija </w:t>
      </w:r>
      <w:r w:rsidR="002B0FCA">
        <w:t xml:space="preserve">projekta </w:t>
      </w:r>
      <w:r>
        <w:t xml:space="preserve">cjelokupnog </w:t>
      </w:r>
      <w:r w:rsidR="002B0FCA" w:rsidRPr="00B71819">
        <w:t xml:space="preserve">razvoja luke Dubrovnik (Gruž) </w:t>
      </w:r>
      <w:r w:rsidR="00CA76A1">
        <w:t xml:space="preserve">planira se </w:t>
      </w:r>
      <w:r w:rsidR="002B0FCA">
        <w:t>provesti</w:t>
      </w:r>
      <w:r w:rsidR="002A17DC">
        <w:t xml:space="preserve"> u 5 faza:</w:t>
      </w:r>
    </w:p>
    <w:p w:rsidR="002A17DC" w:rsidRPr="00965AAE" w:rsidRDefault="00F43991" w:rsidP="005C0B3E">
      <w:pPr>
        <w:pStyle w:val="ListParagraph"/>
        <w:numPr>
          <w:ilvl w:val="0"/>
          <w:numId w:val="6"/>
        </w:numPr>
        <w:rPr>
          <w:rFonts w:ascii="Tahoma" w:eastAsia="PMingLiU" w:hAnsi="Tahoma" w:cs="Tahoma"/>
          <w:lang w:eastAsia="hr-HR"/>
        </w:rPr>
      </w:pPr>
      <w:r w:rsidRPr="00965AAE">
        <w:rPr>
          <w:rFonts w:ascii="Tahoma" w:eastAsia="PMingLiU" w:hAnsi="Tahoma" w:cs="Tahoma"/>
          <w:lang w:eastAsia="hr-HR"/>
        </w:rPr>
        <w:t xml:space="preserve">FAZA </w:t>
      </w:r>
      <w:r w:rsidR="002A17DC" w:rsidRPr="00965AAE">
        <w:rPr>
          <w:rFonts w:ascii="Tahoma" w:eastAsia="PMingLiU" w:hAnsi="Tahoma" w:cs="Tahoma"/>
          <w:lang w:eastAsia="hr-HR"/>
        </w:rPr>
        <w:t xml:space="preserve"> – </w:t>
      </w:r>
      <w:r w:rsidRPr="00965AAE">
        <w:rPr>
          <w:rFonts w:ascii="Tahoma" w:hAnsi="Tahoma" w:cs="Tahoma"/>
        </w:rPr>
        <w:t>izgradnja nove operativne obale veza 15 (stara oznaka 18)</w:t>
      </w:r>
    </w:p>
    <w:p w:rsidR="002A17DC" w:rsidRPr="00965AAE" w:rsidRDefault="00F43991" w:rsidP="005C0B3E">
      <w:pPr>
        <w:pStyle w:val="ListParagraph"/>
        <w:numPr>
          <w:ilvl w:val="0"/>
          <w:numId w:val="6"/>
        </w:numPr>
        <w:rPr>
          <w:rFonts w:ascii="Tahoma" w:eastAsia="PMingLiU" w:hAnsi="Tahoma" w:cs="Tahoma"/>
          <w:lang w:eastAsia="hr-HR"/>
        </w:rPr>
      </w:pPr>
      <w:r w:rsidRPr="00965AAE">
        <w:rPr>
          <w:rFonts w:ascii="Tahoma" w:eastAsia="PMingLiU" w:hAnsi="Tahoma" w:cs="Tahoma"/>
          <w:lang w:eastAsia="hr-HR"/>
        </w:rPr>
        <w:t xml:space="preserve">FAZA </w:t>
      </w:r>
      <w:r w:rsidR="002A17DC" w:rsidRPr="00965AAE">
        <w:rPr>
          <w:rFonts w:ascii="Tahoma" w:eastAsia="PMingLiU" w:hAnsi="Tahoma" w:cs="Tahoma"/>
          <w:lang w:eastAsia="hr-HR"/>
        </w:rPr>
        <w:t xml:space="preserve"> – </w:t>
      </w:r>
      <w:r w:rsidRPr="00965AAE">
        <w:rPr>
          <w:rFonts w:ascii="Tahoma" w:hAnsi="Tahoma" w:cs="Tahoma"/>
        </w:rPr>
        <w:t>izgradnja nove operativne obale veza 16 (stara oznaka 19)</w:t>
      </w:r>
    </w:p>
    <w:p w:rsidR="002A17DC" w:rsidRPr="00965AAE" w:rsidRDefault="00F43991" w:rsidP="005C0B3E">
      <w:pPr>
        <w:pStyle w:val="ListParagraph"/>
        <w:numPr>
          <w:ilvl w:val="0"/>
          <w:numId w:val="6"/>
        </w:numPr>
        <w:rPr>
          <w:rFonts w:ascii="Tahoma" w:eastAsia="PMingLiU" w:hAnsi="Tahoma" w:cs="Tahoma"/>
          <w:lang w:eastAsia="hr-HR"/>
        </w:rPr>
      </w:pPr>
      <w:r w:rsidRPr="00965AAE">
        <w:rPr>
          <w:rFonts w:ascii="Tahoma" w:eastAsia="PMingLiU" w:hAnsi="Tahoma" w:cs="Tahoma"/>
          <w:lang w:eastAsia="hr-HR"/>
        </w:rPr>
        <w:t xml:space="preserve">FAZA </w:t>
      </w:r>
      <w:r w:rsidR="002A17DC" w:rsidRPr="00965AAE">
        <w:rPr>
          <w:rFonts w:ascii="Tahoma" w:eastAsia="PMingLiU" w:hAnsi="Tahoma" w:cs="Tahoma"/>
          <w:lang w:eastAsia="hr-HR"/>
        </w:rPr>
        <w:t xml:space="preserve"> – izgradnja dodatne operativne obale</w:t>
      </w:r>
    </w:p>
    <w:p w:rsidR="002A17DC" w:rsidRPr="00965AAE" w:rsidRDefault="00F43991" w:rsidP="005C0B3E">
      <w:pPr>
        <w:pStyle w:val="ListParagraph"/>
        <w:numPr>
          <w:ilvl w:val="0"/>
          <w:numId w:val="6"/>
        </w:numPr>
        <w:rPr>
          <w:rFonts w:ascii="Tahoma" w:eastAsia="PMingLiU" w:hAnsi="Tahoma" w:cs="Tahoma"/>
          <w:lang w:eastAsia="hr-HR"/>
        </w:rPr>
      </w:pPr>
      <w:r w:rsidRPr="00965AAE">
        <w:rPr>
          <w:rFonts w:ascii="Tahoma" w:eastAsia="PMingLiU" w:hAnsi="Tahoma" w:cs="Tahoma"/>
          <w:lang w:eastAsia="hr-HR"/>
        </w:rPr>
        <w:t xml:space="preserve">FAZA </w:t>
      </w:r>
      <w:r w:rsidR="002A17DC" w:rsidRPr="00965AAE">
        <w:rPr>
          <w:rFonts w:ascii="Tahoma" w:eastAsia="PMingLiU" w:hAnsi="Tahoma" w:cs="Tahoma"/>
          <w:lang w:eastAsia="hr-HR"/>
        </w:rPr>
        <w:t xml:space="preserve"> – teretna luka - izgradnja vezova 17 i 18</w:t>
      </w:r>
    </w:p>
    <w:p w:rsidR="002A17DC" w:rsidRPr="00965AAE" w:rsidRDefault="00F43991" w:rsidP="005C0B3E">
      <w:pPr>
        <w:pStyle w:val="ListParagraph"/>
        <w:numPr>
          <w:ilvl w:val="0"/>
          <w:numId w:val="6"/>
        </w:numPr>
        <w:rPr>
          <w:rFonts w:ascii="Tahoma" w:eastAsia="PMingLiU" w:hAnsi="Tahoma" w:cs="Tahoma"/>
          <w:lang w:eastAsia="hr-HR"/>
        </w:rPr>
      </w:pPr>
      <w:r w:rsidRPr="00965AAE">
        <w:rPr>
          <w:rFonts w:ascii="Tahoma" w:eastAsia="PMingLiU" w:hAnsi="Tahoma" w:cs="Tahoma"/>
          <w:lang w:eastAsia="hr-HR"/>
        </w:rPr>
        <w:t xml:space="preserve">FAZA </w:t>
      </w:r>
      <w:r w:rsidR="002A17DC" w:rsidRPr="00965AAE">
        <w:rPr>
          <w:rFonts w:ascii="Tahoma" w:eastAsia="PMingLiU" w:hAnsi="Tahoma" w:cs="Tahoma"/>
          <w:lang w:eastAsia="hr-HR"/>
        </w:rPr>
        <w:t xml:space="preserve"> – obala za potrebe benzinske stanice za plovila i vozila - vez 19</w:t>
      </w:r>
    </w:p>
    <w:p w:rsidR="002B0FCA" w:rsidRPr="00354C51" w:rsidRDefault="002A17DC" w:rsidP="00354C51">
      <w:pPr>
        <w:spacing w:before="240"/>
        <w:rPr>
          <w:rFonts w:cs="Tahoma"/>
          <w:u w:val="single"/>
        </w:rPr>
      </w:pPr>
      <w:r w:rsidRPr="00354C51">
        <w:rPr>
          <w:rFonts w:cs="Tahoma"/>
          <w:u w:val="single"/>
        </w:rPr>
        <w:t xml:space="preserve">Predmet ove studije su </w:t>
      </w:r>
      <w:r w:rsidR="00F43991">
        <w:rPr>
          <w:rFonts w:cs="Tahoma"/>
          <w:u w:val="single"/>
        </w:rPr>
        <w:t xml:space="preserve">1. </w:t>
      </w:r>
      <w:r w:rsidR="00B332A9">
        <w:rPr>
          <w:rFonts w:cs="Tahoma"/>
          <w:u w:val="single"/>
        </w:rPr>
        <w:t xml:space="preserve">i </w:t>
      </w:r>
      <w:r w:rsidR="00F43991">
        <w:rPr>
          <w:rFonts w:cs="Tahoma"/>
          <w:u w:val="single"/>
        </w:rPr>
        <w:t xml:space="preserve">2. faza </w:t>
      </w:r>
      <w:r w:rsidR="000C0442">
        <w:rPr>
          <w:rFonts w:cs="Tahoma"/>
          <w:u w:val="single"/>
        </w:rPr>
        <w:t>(</w:t>
      </w:r>
      <w:r w:rsidR="00F71F6F">
        <w:rPr>
          <w:rFonts w:cs="Tahoma"/>
          <w:u w:val="single"/>
        </w:rPr>
        <w:t xml:space="preserve">izgradnja nove operativne obale vezova </w:t>
      </w:r>
      <w:r w:rsidR="000C0442">
        <w:rPr>
          <w:rFonts w:cs="Tahoma"/>
          <w:u w:val="single"/>
        </w:rPr>
        <w:t>15 i 16)</w:t>
      </w:r>
      <w:r w:rsidRPr="00354C51">
        <w:rPr>
          <w:rFonts w:cs="Tahoma"/>
          <w:u w:val="single"/>
        </w:rPr>
        <w:t xml:space="preserve">. </w:t>
      </w:r>
    </w:p>
    <w:p w:rsidR="00C86910" w:rsidRDefault="00C86910" w:rsidP="008133BE">
      <w:r w:rsidRPr="00B71819">
        <w:t>Idejni proje</w:t>
      </w:r>
      <w:r w:rsidR="00F2368B" w:rsidRPr="00B71819">
        <w:t xml:space="preserve">kt </w:t>
      </w:r>
      <w:r w:rsidR="006A6CF6">
        <w:t xml:space="preserve">nove operativne obale </w:t>
      </w:r>
      <w:r w:rsidR="00F2368B" w:rsidRPr="00B71819">
        <w:t>za vezove 1</w:t>
      </w:r>
      <w:r w:rsidR="004A339F">
        <w:t>5</w:t>
      </w:r>
      <w:r w:rsidR="00F2368B" w:rsidRPr="00B71819">
        <w:t xml:space="preserve"> i 1</w:t>
      </w:r>
      <w:r w:rsidR="004A339F">
        <w:t>6</w:t>
      </w:r>
      <w:r w:rsidR="0053253F" w:rsidRPr="00B71819">
        <w:t xml:space="preserve"> </w:t>
      </w:r>
      <w:r w:rsidRPr="00B71819">
        <w:t>izradio</w:t>
      </w:r>
      <w:r w:rsidR="00354C51">
        <w:t xml:space="preserve"> je</w:t>
      </w:r>
      <w:r w:rsidRPr="00B71819">
        <w:t xml:space="preserve"> </w:t>
      </w:r>
      <w:r w:rsidR="00F43991">
        <w:t>INSTITUT IGH d.d., Zavod za projektiranje.</w:t>
      </w:r>
    </w:p>
    <w:p w:rsidR="000F589B" w:rsidRPr="00B71819" w:rsidRDefault="000F589B" w:rsidP="008133BE">
      <w:pPr>
        <w:pStyle w:val="Heading2"/>
        <w:rPr>
          <w:lang w:val="hr-HR"/>
        </w:rPr>
      </w:pPr>
      <w:bookmarkStart w:id="7" w:name="_Toc424111702"/>
      <w:bookmarkStart w:id="8" w:name="_Toc255471552"/>
      <w:r w:rsidRPr="00B71819">
        <w:rPr>
          <w:lang w:val="hr-HR"/>
        </w:rPr>
        <w:t>A.2. OBUHVAT ZAHVATA</w:t>
      </w:r>
      <w:bookmarkEnd w:id="7"/>
    </w:p>
    <w:p w:rsidR="001D2373" w:rsidRPr="00B71819" w:rsidRDefault="001D2373" w:rsidP="008133BE">
      <w:r w:rsidRPr="00B71819">
        <w:t xml:space="preserve">Odlukom o osnivanju Lučke uprave Dubrovnik </w:t>
      </w:r>
      <w:r w:rsidR="00072DC6" w:rsidRPr="00B71819">
        <w:t>(NN 19/97 i</w:t>
      </w:r>
      <w:r w:rsidRPr="00B71819">
        <w:t xml:space="preserve"> 21/02), kao dio lučkog područja luke Dubrovnik, definiran je bazen </w:t>
      </w:r>
      <w:proofErr w:type="spellStart"/>
      <w:r w:rsidRPr="00B71819">
        <w:t>Batahovine</w:t>
      </w:r>
      <w:proofErr w:type="spellEnd"/>
      <w:r w:rsidRPr="00B71819">
        <w:t xml:space="preserve"> koji obuhvaća:</w:t>
      </w:r>
    </w:p>
    <w:p w:rsidR="001D2373" w:rsidRPr="00B71819" w:rsidRDefault="001D2373" w:rsidP="008133BE">
      <w:pPr>
        <w:pStyle w:val="ListBullet2"/>
      </w:pPr>
      <w:r w:rsidRPr="00B71819">
        <w:t>kopneni dio</w:t>
      </w:r>
      <w:r w:rsidR="00B65259" w:rsidRPr="00B71819">
        <w:t xml:space="preserve"> </w:t>
      </w:r>
    </w:p>
    <w:p w:rsidR="001D2373" w:rsidRPr="00B71819" w:rsidRDefault="001D2373" w:rsidP="008133BE">
      <w:r w:rsidRPr="00B71819">
        <w:t xml:space="preserve">Obuhvaća područje: čest. </w:t>
      </w:r>
      <w:proofErr w:type="spellStart"/>
      <w:r w:rsidRPr="00B71819">
        <w:t>zem</w:t>
      </w:r>
      <w:proofErr w:type="spellEnd"/>
      <w:r w:rsidRPr="00B71819">
        <w:t xml:space="preserve">. 212/3, 212/4, 212/1 i 233/6, sve u k. o. </w:t>
      </w:r>
      <w:proofErr w:type="spellStart"/>
      <w:r w:rsidRPr="00B71819">
        <w:t>Sustjepan</w:t>
      </w:r>
      <w:proofErr w:type="spellEnd"/>
      <w:r w:rsidRPr="00B71819">
        <w:t>.</w:t>
      </w:r>
    </w:p>
    <w:p w:rsidR="001D2373" w:rsidRPr="00B71819" w:rsidRDefault="001D2373" w:rsidP="008133BE">
      <w:pPr>
        <w:pStyle w:val="ListBullet2"/>
      </w:pPr>
      <w:r w:rsidRPr="00B71819">
        <w:t>morski dio</w:t>
      </w:r>
    </w:p>
    <w:p w:rsidR="001D2373" w:rsidRPr="00B71819" w:rsidRDefault="001D2373" w:rsidP="008133BE">
      <w:r w:rsidRPr="00B71819">
        <w:t>Omeđen je od kopnenog dijela spojnicama točaka:</w:t>
      </w:r>
    </w:p>
    <w:p w:rsidR="001D2373" w:rsidRPr="00B71819" w:rsidRDefault="001D2373" w:rsidP="008133BE">
      <w:r w:rsidRPr="00B71819">
        <w:t>E. 42° 40’ 05” N 18° 04’ 50” E</w:t>
      </w:r>
      <w:r w:rsidR="00F83219" w:rsidRPr="00B71819">
        <w:t xml:space="preserve"> (x 6507007 y 4724876)</w:t>
      </w:r>
    </w:p>
    <w:p w:rsidR="001D2373" w:rsidRPr="00B71819" w:rsidRDefault="001D2373" w:rsidP="008133BE">
      <w:r w:rsidRPr="00B71819">
        <w:t>F. 42° 40’ 00” N 18° 05’ 02” E</w:t>
      </w:r>
      <w:r w:rsidR="00F83219" w:rsidRPr="00B71819">
        <w:t xml:space="preserve"> (x 6507280 y 4724722)</w:t>
      </w:r>
    </w:p>
    <w:p w:rsidR="001D2373" w:rsidRPr="00B71819" w:rsidRDefault="001D2373" w:rsidP="008133BE">
      <w:r w:rsidRPr="00B71819">
        <w:t>G. 42° 40’ 10” N 18° 05’ 12” E</w:t>
      </w:r>
      <w:r w:rsidR="00F83219" w:rsidRPr="00B71819">
        <w:t xml:space="preserve"> (x 6507508 y 4725031)</w:t>
      </w:r>
    </w:p>
    <w:p w:rsidR="001D2373" w:rsidRPr="00B71819" w:rsidRDefault="001D2373" w:rsidP="008133BE">
      <w:r w:rsidRPr="00B71819">
        <w:t>H. 42° 40’ 13” N 18° 05’ 24” E</w:t>
      </w:r>
      <w:r w:rsidR="00F83219" w:rsidRPr="00B71819">
        <w:t xml:space="preserve"> (x 6507781 y 4725124)</w:t>
      </w:r>
    </w:p>
    <w:p w:rsidR="001D2373" w:rsidRPr="00B71819" w:rsidRDefault="001D2373" w:rsidP="008133BE">
      <w:r w:rsidRPr="00B71819">
        <w:t>I. 42° 40’ 08” N 18° 05’ 28” E</w:t>
      </w:r>
      <w:r w:rsidR="00F83219" w:rsidRPr="00B71819">
        <w:t xml:space="preserve"> (x 6507872 y4724970)</w:t>
      </w:r>
    </w:p>
    <w:p w:rsidR="00B02EF4" w:rsidRPr="00B71819" w:rsidRDefault="008D465C" w:rsidP="00630E03">
      <w:pPr>
        <w:spacing w:before="240"/>
      </w:pPr>
      <w:r w:rsidRPr="00B71819">
        <w:t xml:space="preserve">Lokacija zahvata obuhvaća obalno područje </w:t>
      </w:r>
      <w:r w:rsidR="00C852C5" w:rsidRPr="00B71819">
        <w:t>od završetka veza 1</w:t>
      </w:r>
      <w:r w:rsidR="004A339F">
        <w:t>4</w:t>
      </w:r>
      <w:r w:rsidR="00C852C5" w:rsidRPr="00B71819">
        <w:t xml:space="preserve"> (Punta </w:t>
      </w:r>
      <w:proofErr w:type="spellStart"/>
      <w:r w:rsidR="00C852C5" w:rsidRPr="00B71819">
        <w:t>Bata</w:t>
      </w:r>
      <w:r w:rsidR="00AA1449">
        <w:t>hovina</w:t>
      </w:r>
      <w:proofErr w:type="spellEnd"/>
      <w:r w:rsidR="00AA1449">
        <w:t xml:space="preserve">) do </w:t>
      </w:r>
      <w:proofErr w:type="spellStart"/>
      <w:r w:rsidR="00AA1449">
        <w:t>Kaboge</w:t>
      </w:r>
      <w:proofErr w:type="spellEnd"/>
      <w:r w:rsidR="00AA1449">
        <w:t xml:space="preserve"> dužine oko 414</w:t>
      </w:r>
      <w:r w:rsidR="00C852C5" w:rsidRPr="00B71819">
        <w:t xml:space="preserve"> m i površine oko </w:t>
      </w:r>
      <w:r w:rsidR="00AA1449">
        <w:t>17720</w:t>
      </w:r>
      <w:r w:rsidR="00C852C5" w:rsidRPr="00B71819">
        <w:t xml:space="preserve"> m</w:t>
      </w:r>
      <w:r w:rsidR="00C852C5" w:rsidRPr="00B71819">
        <w:rPr>
          <w:vertAlign w:val="superscript"/>
        </w:rPr>
        <w:t>2</w:t>
      </w:r>
      <w:r w:rsidR="00C852C5" w:rsidRPr="00B71819">
        <w:t xml:space="preserve"> te morsko područje uz tu obalu površine </w:t>
      </w:r>
      <w:r w:rsidR="002A058A">
        <w:t>oko</w:t>
      </w:r>
      <w:bookmarkStart w:id="9" w:name="_GoBack"/>
      <w:bookmarkEnd w:id="9"/>
      <w:r w:rsidR="00AA1449">
        <w:t xml:space="preserve"> </w:t>
      </w:r>
      <w:r w:rsidR="00C852C5" w:rsidRPr="00B71819">
        <w:t>9.460 m</w:t>
      </w:r>
      <w:r w:rsidR="00C852C5" w:rsidRPr="00B71819">
        <w:rPr>
          <w:vertAlign w:val="superscript"/>
        </w:rPr>
        <w:t>2</w:t>
      </w:r>
      <w:r w:rsidR="00C852C5" w:rsidRPr="00B71819">
        <w:t xml:space="preserve"> na k</w:t>
      </w:r>
      <w:r w:rsidR="006D251D" w:rsidRPr="00B71819">
        <w:t>ojem se planira izvedba pilota.</w:t>
      </w:r>
    </w:p>
    <w:p w:rsidR="005F6211" w:rsidRPr="00B71819" w:rsidRDefault="005F6211" w:rsidP="008133BE">
      <w:pPr>
        <w:pStyle w:val="Heading2"/>
        <w:rPr>
          <w:lang w:val="hr-HR"/>
        </w:rPr>
      </w:pPr>
      <w:bookmarkStart w:id="10" w:name="_Toc424111703"/>
      <w:r w:rsidRPr="00B71819">
        <w:rPr>
          <w:lang w:val="hr-HR"/>
        </w:rPr>
        <w:t>A.</w:t>
      </w:r>
      <w:r w:rsidR="000F589B" w:rsidRPr="00B71819">
        <w:rPr>
          <w:lang w:val="hr-HR"/>
        </w:rPr>
        <w:t>3</w:t>
      </w:r>
      <w:r w:rsidRPr="00B71819">
        <w:rPr>
          <w:lang w:val="hr-HR"/>
        </w:rPr>
        <w:t xml:space="preserve">. </w:t>
      </w:r>
      <w:bookmarkEnd w:id="8"/>
      <w:r w:rsidR="009829EE" w:rsidRPr="00B71819">
        <w:rPr>
          <w:lang w:val="hr-HR"/>
        </w:rPr>
        <w:t>POSTOJEĆE STANJE NA PODRUČJU ZAHVATA</w:t>
      </w:r>
      <w:bookmarkEnd w:id="10"/>
    </w:p>
    <w:p w:rsidR="009625FF" w:rsidRPr="00B71819" w:rsidRDefault="009920CA" w:rsidP="008133BE">
      <w:pPr>
        <w:pStyle w:val="Heading3"/>
        <w:rPr>
          <w:lang w:val="hr-HR"/>
        </w:rPr>
      </w:pPr>
      <w:bookmarkStart w:id="11" w:name="_Toc424111704"/>
      <w:r w:rsidRPr="00B71819">
        <w:rPr>
          <w:lang w:val="hr-HR"/>
        </w:rPr>
        <w:t>A.3.1. Postojeće stanje luke Dubrovnik - vezovi 4-1</w:t>
      </w:r>
      <w:bookmarkEnd w:id="11"/>
      <w:r w:rsidR="004A339F">
        <w:rPr>
          <w:lang w:val="hr-HR"/>
        </w:rPr>
        <w:t>4</w:t>
      </w:r>
    </w:p>
    <w:p w:rsidR="00630E03" w:rsidRPr="00B71819" w:rsidRDefault="0076524B" w:rsidP="0076524B">
      <w:r w:rsidRPr="00B71819">
        <w:t>Kopneni dio luke Dubrovnik (Gruž) obuhvaća područje od veza 4 do veza broj 1</w:t>
      </w:r>
      <w:r w:rsidR="004A339F">
        <w:t>4</w:t>
      </w:r>
      <w:r w:rsidRPr="00B71819">
        <w:t xml:space="preserve"> te područje od rta </w:t>
      </w:r>
      <w:proofErr w:type="spellStart"/>
      <w:r w:rsidRPr="00B71819">
        <w:t>Kantafig</w:t>
      </w:r>
      <w:proofErr w:type="spellEnd"/>
      <w:r w:rsidRPr="00B71819">
        <w:t xml:space="preserve"> d</w:t>
      </w:r>
      <w:r w:rsidR="00072DC6" w:rsidRPr="00B71819">
        <w:t xml:space="preserve">o područja </w:t>
      </w:r>
      <w:proofErr w:type="spellStart"/>
      <w:r w:rsidR="00072DC6" w:rsidRPr="00B71819">
        <w:t>Batahovina</w:t>
      </w:r>
      <w:proofErr w:type="spellEnd"/>
      <w:r w:rsidR="00072DC6" w:rsidRPr="00B71819">
        <w:t xml:space="preserve"> u Rijeci </w:t>
      </w:r>
      <w:r w:rsidR="00A85CDD" w:rsidRPr="00B71819">
        <w:t>dubrovačkoj</w:t>
      </w:r>
      <w:r w:rsidRPr="00B71819">
        <w:t xml:space="preserve">. </w:t>
      </w:r>
      <w:r w:rsidR="005105F5" w:rsidRPr="00B71819">
        <w:t>Kako su se dosadašnji radovi na rekonstrukciji i dogradnji obavljali na dijelu od veza 7-1</w:t>
      </w:r>
      <w:r w:rsidR="004A339F">
        <w:t>4</w:t>
      </w:r>
      <w:r w:rsidR="005105F5" w:rsidRPr="00B71819">
        <w:t xml:space="preserve"> u nastavku su predmetni vezovi detaljnije opisani.</w:t>
      </w:r>
    </w:p>
    <w:p w:rsidR="009625FF" w:rsidRPr="00B71819" w:rsidRDefault="009625FF" w:rsidP="008133BE">
      <w:r w:rsidRPr="00B71819">
        <w:lastRenderedPageBreak/>
        <w:t>Dionica operativne obale, vezovi 7,</w:t>
      </w:r>
      <w:r w:rsidR="00CF3D0A" w:rsidRPr="00B71819">
        <w:t xml:space="preserve"> </w:t>
      </w:r>
      <w:r w:rsidRPr="00B71819">
        <w:t xml:space="preserve">8 i 9 dužine 327,10 m, koristi se za prihvat brodova lokalnog trajektnog prometa i </w:t>
      </w:r>
      <w:proofErr w:type="spellStart"/>
      <w:r w:rsidRPr="00B71819">
        <w:t>dužobalne</w:t>
      </w:r>
      <w:proofErr w:type="spellEnd"/>
      <w:r w:rsidRPr="00B71819">
        <w:t xml:space="preserve"> linijske plovidbe te manjih plovila posebne namjene. Koristan gaz u trasi je od -5 m do -7 m. </w:t>
      </w:r>
      <w:r w:rsidR="00EE2340" w:rsidRPr="00B71819">
        <w:t>Između veza 7 i 8 nalazi se ulaz u luku Dubrovnik</w:t>
      </w:r>
      <w:r w:rsidR="00727B99" w:rsidRPr="00B71819">
        <w:t xml:space="preserve"> (Gruž)</w:t>
      </w:r>
      <w:r w:rsidR="00EE2340" w:rsidRPr="00B71819">
        <w:t xml:space="preserve"> gdje je smještena policijska i carinska služba te Lučka uprava Dubrovnik.</w:t>
      </w:r>
    </w:p>
    <w:p w:rsidR="008B49CC" w:rsidRPr="00B71819" w:rsidRDefault="008B49CC" w:rsidP="008B49CC">
      <w:r w:rsidRPr="00B71819">
        <w:t>Dionica operativne obale, vezovi 10-1</w:t>
      </w:r>
      <w:r w:rsidR="004A339F">
        <w:t>2</w:t>
      </w:r>
      <w:r w:rsidRPr="00B71819">
        <w:t xml:space="preserve"> (</w:t>
      </w:r>
      <w:r w:rsidR="004A339F">
        <w:t>stare</w:t>
      </w:r>
      <w:r w:rsidRPr="00B71819">
        <w:t xml:space="preserve"> oznake</w:t>
      </w:r>
      <w:r w:rsidR="0053253F" w:rsidRPr="00B71819">
        <w:t xml:space="preserve"> -</w:t>
      </w:r>
      <w:r w:rsidRPr="00B71819">
        <w:t xml:space="preserve"> vezovi 10-1</w:t>
      </w:r>
      <w:r w:rsidR="004A339F">
        <w:t>6</w:t>
      </w:r>
      <w:r w:rsidRPr="00B71819">
        <w:t>) dužine 600+220 m i vez 1</w:t>
      </w:r>
      <w:r w:rsidR="004A339F">
        <w:t>4 (stara oznaka 17</w:t>
      </w:r>
      <w:r w:rsidRPr="00B71819">
        <w:t xml:space="preserve">) dužine 215 m, koriste se za prihvat velikih putničkih brodova na kružnim putovanjima (domaći i međunarodni promet). Koristan gaz na trasi je </w:t>
      </w:r>
      <w:r w:rsidR="0053253F" w:rsidRPr="00B71819">
        <w:t>-</w:t>
      </w:r>
      <w:r w:rsidRPr="00B71819">
        <w:t>11 m. S kopnene strane veza 11 nalazi se skladište „Našičko skladište“. Dio skladišta (približno polovica) uređen je kao putnički terminal koji se koristi za CSC (</w:t>
      </w:r>
      <w:proofErr w:type="spellStart"/>
      <w:r w:rsidRPr="00B71819">
        <w:t>Crew</w:t>
      </w:r>
      <w:proofErr w:type="spellEnd"/>
      <w:r w:rsidRPr="00B71819">
        <w:t xml:space="preserve"> Service </w:t>
      </w:r>
      <w:proofErr w:type="spellStart"/>
      <w:r w:rsidRPr="00B71819">
        <w:t>Center</w:t>
      </w:r>
      <w:proofErr w:type="spellEnd"/>
      <w:r w:rsidR="0053253F" w:rsidRPr="00B71819">
        <w:t>)</w:t>
      </w:r>
      <w:r w:rsidRPr="00B71819">
        <w:t xml:space="preserve"> i prodaju suvenira, a preostali dio skladišta je otvorenog tipa.</w:t>
      </w:r>
    </w:p>
    <w:p w:rsidR="008B49CC" w:rsidRPr="00B71819" w:rsidRDefault="008B49CC" w:rsidP="008B49CC">
      <w:r w:rsidRPr="00B71819">
        <w:t>Operativna obala od veza 4 do veza 10 je masivna gravitacijska obala, a vezovi 10 – 1</w:t>
      </w:r>
      <w:r w:rsidR="004A339F">
        <w:t>4</w:t>
      </w:r>
      <w:r w:rsidRPr="00B71819">
        <w:t xml:space="preserve"> (</w:t>
      </w:r>
      <w:r w:rsidR="004A339F">
        <w:t>stare</w:t>
      </w:r>
      <w:r w:rsidRPr="00B71819">
        <w:t xml:space="preserve"> oznake 10-1</w:t>
      </w:r>
      <w:r w:rsidR="004A339F">
        <w:t>7</w:t>
      </w:r>
      <w:r w:rsidRPr="00B71819">
        <w:t xml:space="preserve">) su novo-izgrađena konstrukcija na armiranobetonskim pilotima i gredama sa asfaltnim pokrovom. Na obali je izgrađena protupožarna hidrantska instalacija i </w:t>
      </w:r>
      <w:r w:rsidR="00901349" w:rsidRPr="00B71819">
        <w:t>cjevovod</w:t>
      </w:r>
      <w:r w:rsidRPr="00B71819">
        <w:t xml:space="preserve"> za opskrbu brodova pitkom vodom. Obala je opremljena 200kN </w:t>
      </w:r>
      <w:proofErr w:type="spellStart"/>
      <w:r w:rsidRPr="00B71819">
        <w:t>bitvama</w:t>
      </w:r>
      <w:proofErr w:type="spellEnd"/>
      <w:r w:rsidRPr="00B71819">
        <w:t xml:space="preserve"> za </w:t>
      </w:r>
      <w:proofErr w:type="spellStart"/>
      <w:r w:rsidRPr="00B71819">
        <w:t>privez</w:t>
      </w:r>
      <w:proofErr w:type="spellEnd"/>
      <w:r w:rsidRPr="00B71819">
        <w:t>, brodobranima i mornarskim stepenicama.</w:t>
      </w:r>
    </w:p>
    <w:p w:rsidR="009625FF" w:rsidRPr="00B71819" w:rsidRDefault="009625FF" w:rsidP="008133BE">
      <w:pPr>
        <w:pStyle w:val="Heading3"/>
        <w:rPr>
          <w:lang w:val="hr-HR"/>
        </w:rPr>
      </w:pPr>
      <w:bookmarkStart w:id="12" w:name="_Toc424111705"/>
      <w:r w:rsidRPr="00B71819">
        <w:rPr>
          <w:lang w:val="hr-HR"/>
        </w:rPr>
        <w:t xml:space="preserve">A.3.2. </w:t>
      </w:r>
      <w:r w:rsidR="009920CA" w:rsidRPr="00B71819">
        <w:rPr>
          <w:lang w:val="hr-HR"/>
        </w:rPr>
        <w:t>Postojeće stanje luke Dubrovnik - vezovi 1</w:t>
      </w:r>
      <w:r w:rsidR="004A339F">
        <w:rPr>
          <w:lang w:val="hr-HR"/>
        </w:rPr>
        <w:t>5</w:t>
      </w:r>
      <w:r w:rsidR="009920CA" w:rsidRPr="00B71819">
        <w:rPr>
          <w:lang w:val="hr-HR"/>
        </w:rPr>
        <w:t xml:space="preserve"> i 1</w:t>
      </w:r>
      <w:bookmarkEnd w:id="12"/>
      <w:r w:rsidR="004A339F">
        <w:rPr>
          <w:lang w:val="hr-HR"/>
        </w:rPr>
        <w:t>6</w:t>
      </w:r>
    </w:p>
    <w:p w:rsidR="00072DC6" w:rsidRPr="00B71819" w:rsidRDefault="009625FF" w:rsidP="008133BE">
      <w:r w:rsidRPr="00B71819">
        <w:t>Dionica buduće operativne obale</w:t>
      </w:r>
      <w:r w:rsidR="005A140B" w:rsidRPr="00B71819">
        <w:t xml:space="preserve">, </w:t>
      </w:r>
      <w:r w:rsidRPr="00B71819">
        <w:t>vezovi 1</w:t>
      </w:r>
      <w:r w:rsidR="004A339F">
        <w:t>5</w:t>
      </w:r>
      <w:r w:rsidRPr="00B71819">
        <w:t xml:space="preserve"> i 1</w:t>
      </w:r>
      <w:r w:rsidR="004A339F">
        <w:t>6</w:t>
      </w:r>
      <w:r w:rsidRPr="00B71819">
        <w:t xml:space="preserve"> dužine </w:t>
      </w:r>
      <w:r w:rsidR="001D7102" w:rsidRPr="00B71819">
        <w:t>oko</w:t>
      </w:r>
      <w:r w:rsidR="00AA1449">
        <w:t xml:space="preserve"> 414</w:t>
      </w:r>
      <w:r w:rsidR="00B02EF4" w:rsidRPr="00B71819">
        <w:t xml:space="preserve"> </w:t>
      </w:r>
      <w:r w:rsidRPr="00B71819">
        <w:t xml:space="preserve">m od </w:t>
      </w:r>
      <w:proofErr w:type="spellStart"/>
      <w:r w:rsidRPr="00B71819">
        <w:t>Punt</w:t>
      </w:r>
      <w:r w:rsidR="00B42FDF" w:rsidRPr="00B71819">
        <w:t>e</w:t>
      </w:r>
      <w:proofErr w:type="spellEnd"/>
      <w:r w:rsidRPr="00B71819">
        <w:t xml:space="preserve"> </w:t>
      </w:r>
      <w:proofErr w:type="spellStart"/>
      <w:r w:rsidRPr="00B71819">
        <w:t>Batahovine</w:t>
      </w:r>
      <w:proofErr w:type="spellEnd"/>
      <w:r w:rsidRPr="00B71819">
        <w:t xml:space="preserve"> (od točke dovršetka veza 1</w:t>
      </w:r>
      <w:r w:rsidR="004A339F">
        <w:t>4</w:t>
      </w:r>
      <w:r w:rsidRPr="00B71819">
        <w:t xml:space="preserve">) do </w:t>
      </w:r>
      <w:proofErr w:type="spellStart"/>
      <w:r w:rsidRPr="00B71819">
        <w:t>Kaboge</w:t>
      </w:r>
      <w:proofErr w:type="spellEnd"/>
      <w:r w:rsidR="00B42FDF" w:rsidRPr="00B71819">
        <w:t>,</w:t>
      </w:r>
      <w:r w:rsidRPr="00B71819">
        <w:t xml:space="preserve"> je danas pretežno neuređena obalna linija koja se samo djelomično</w:t>
      </w:r>
      <w:r w:rsidR="001D7102" w:rsidRPr="00B71819">
        <w:t xml:space="preserve"> </w:t>
      </w:r>
      <w:r w:rsidRPr="00B71819">
        <w:t xml:space="preserve">koristi za </w:t>
      </w:r>
      <w:proofErr w:type="spellStart"/>
      <w:r w:rsidRPr="00B71819">
        <w:t>privez</w:t>
      </w:r>
      <w:proofErr w:type="spellEnd"/>
      <w:r w:rsidRPr="00B71819">
        <w:t xml:space="preserve"> </w:t>
      </w:r>
      <w:r w:rsidR="001D7102" w:rsidRPr="00B71819">
        <w:t>plovila</w:t>
      </w:r>
      <w:r w:rsidR="005A140B" w:rsidRPr="00B71819">
        <w:t>.</w:t>
      </w:r>
      <w:r w:rsidRPr="00B71819">
        <w:t xml:space="preserve"> Koristan gaz u trasi je minimalan</w:t>
      </w:r>
      <w:r w:rsidR="00AA1449">
        <w:t xml:space="preserve"> </w:t>
      </w:r>
      <w:r w:rsidRPr="00B71819">
        <w:t>1</w:t>
      </w:r>
      <w:r w:rsidR="001D7102" w:rsidRPr="00B71819">
        <w:t xml:space="preserve"> </w:t>
      </w:r>
      <w:r w:rsidRPr="00B71819">
        <w:t>do</w:t>
      </w:r>
      <w:r w:rsidR="00AA1449">
        <w:t xml:space="preserve"> </w:t>
      </w:r>
      <w:r w:rsidRPr="00B71819">
        <w:t>2</w:t>
      </w:r>
      <w:r w:rsidR="001D7102" w:rsidRPr="00B71819">
        <w:t xml:space="preserve"> </w:t>
      </w:r>
      <w:r w:rsidRPr="00B71819">
        <w:t xml:space="preserve">m sa strmim nagibom morskog dna prema sredini zaljeva. </w:t>
      </w:r>
      <w:r w:rsidR="001D7102" w:rsidRPr="00B71819">
        <w:t>M</w:t>
      </w:r>
      <w:r w:rsidRPr="00B71819">
        <w:t>orsko dn</w:t>
      </w:r>
      <w:r w:rsidR="001D7102" w:rsidRPr="00B71819">
        <w:t>o</w:t>
      </w:r>
      <w:r w:rsidRPr="00B71819">
        <w:t xml:space="preserve"> se sastoji od naslaga nasutog miješanog kamenog materijala na matičnoj vapnenačkoj stijeni</w:t>
      </w:r>
      <w:r w:rsidR="00072DC6" w:rsidRPr="00B71819">
        <w:t>.</w:t>
      </w:r>
      <w:r w:rsidRPr="00B71819">
        <w:t xml:space="preserve"> </w:t>
      </w:r>
    </w:p>
    <w:p w:rsidR="007F2F98" w:rsidRPr="00B71819" w:rsidRDefault="00072DC6" w:rsidP="008133BE">
      <w:r w:rsidRPr="00B71819">
        <w:t xml:space="preserve">Na </w:t>
      </w:r>
      <w:r w:rsidR="00901349" w:rsidRPr="00B71819">
        <w:t>betoniranoj</w:t>
      </w:r>
      <w:r w:rsidRPr="00B71819">
        <w:t xml:space="preserve"> obalnoj liniji</w:t>
      </w:r>
      <w:r w:rsidR="00B02EF4" w:rsidRPr="00B71819">
        <w:t xml:space="preserve"> nalaze </w:t>
      </w:r>
      <w:r w:rsidRPr="00B71819">
        <w:t xml:space="preserve">se </w:t>
      </w:r>
      <w:r w:rsidR="00B02EF4" w:rsidRPr="00B71819">
        <w:t xml:space="preserve">sljedeći objekti, poredani od </w:t>
      </w:r>
      <w:r w:rsidRPr="00B71819">
        <w:t>jugozapada prema sjeveroistoku</w:t>
      </w:r>
      <w:r w:rsidR="00630E03" w:rsidRPr="00B71819">
        <w:t xml:space="preserve"> (Prilog 5.)</w:t>
      </w:r>
      <w:r w:rsidRPr="00B71819">
        <w:t>:</w:t>
      </w:r>
      <w:r w:rsidR="007F2F98" w:rsidRPr="00B71819">
        <w:t xml:space="preserve"> </w:t>
      </w:r>
    </w:p>
    <w:p w:rsidR="007B1CBA" w:rsidRPr="00EF706F" w:rsidRDefault="004A78B4" w:rsidP="004A78B4">
      <w:pPr>
        <w:spacing w:after="0"/>
        <w:ind w:left="851" w:hanging="567"/>
        <w:rPr>
          <w:bCs/>
        </w:rPr>
      </w:pPr>
      <w:r>
        <w:rPr>
          <w:bCs/>
        </w:rPr>
        <w:t>B/1.</w:t>
      </w:r>
      <w:r>
        <w:rPr>
          <w:bCs/>
        </w:rPr>
        <w:tab/>
      </w:r>
      <w:r w:rsidR="007B1CBA" w:rsidRPr="00EF706F">
        <w:rPr>
          <w:bCs/>
        </w:rPr>
        <w:t xml:space="preserve">objekt </w:t>
      </w:r>
      <w:proofErr w:type="spellStart"/>
      <w:r w:rsidR="007B1CBA" w:rsidRPr="00EF706F">
        <w:rPr>
          <w:bCs/>
        </w:rPr>
        <w:t>Batahovina</w:t>
      </w:r>
      <w:proofErr w:type="spellEnd"/>
      <w:r w:rsidR="007B1CBA" w:rsidRPr="00EF706F">
        <w:rPr>
          <w:bCs/>
        </w:rPr>
        <w:t>, prizemlje 170,20 m², 1. kat 170,20 m², P= 340,40 m²</w:t>
      </w:r>
    </w:p>
    <w:p w:rsidR="007B1CBA" w:rsidRPr="00EF706F" w:rsidRDefault="004A78B4" w:rsidP="004A78B4">
      <w:pPr>
        <w:spacing w:after="0"/>
        <w:ind w:left="851" w:hanging="567"/>
        <w:rPr>
          <w:bCs/>
        </w:rPr>
      </w:pPr>
      <w:r>
        <w:rPr>
          <w:bCs/>
        </w:rPr>
        <w:t>B/2.</w:t>
      </w:r>
      <w:r>
        <w:rPr>
          <w:bCs/>
        </w:rPr>
        <w:tab/>
      </w:r>
      <w:r w:rsidR="007B1CBA" w:rsidRPr="00EF706F">
        <w:rPr>
          <w:bCs/>
        </w:rPr>
        <w:t xml:space="preserve">uredi </w:t>
      </w:r>
      <w:proofErr w:type="spellStart"/>
      <w:r w:rsidR="007B1CBA" w:rsidRPr="00EF706F">
        <w:rPr>
          <w:bCs/>
        </w:rPr>
        <w:t>Batahovina</w:t>
      </w:r>
      <w:proofErr w:type="spellEnd"/>
      <w:r w:rsidR="007B1CBA" w:rsidRPr="00EF706F">
        <w:rPr>
          <w:bCs/>
        </w:rPr>
        <w:t>, prizemlje, P= 132,16 m²</w:t>
      </w:r>
    </w:p>
    <w:p w:rsidR="007B1CBA" w:rsidRPr="00EC6BCF" w:rsidRDefault="004A78B4" w:rsidP="004A78B4">
      <w:pPr>
        <w:spacing w:after="0"/>
        <w:ind w:left="851" w:hanging="567"/>
        <w:rPr>
          <w:bCs/>
        </w:rPr>
      </w:pPr>
      <w:r>
        <w:rPr>
          <w:bCs/>
        </w:rPr>
        <w:t>B/</w:t>
      </w:r>
      <w:r w:rsidR="007B1CBA" w:rsidRPr="00EC6BCF">
        <w:rPr>
          <w:bCs/>
        </w:rPr>
        <w:t>3.</w:t>
      </w:r>
      <w:r w:rsidR="007B1CBA">
        <w:rPr>
          <w:bCs/>
        </w:rPr>
        <w:tab/>
      </w:r>
      <w:r w:rsidR="007B1CBA" w:rsidRPr="00EC6BCF">
        <w:rPr>
          <w:bCs/>
        </w:rPr>
        <w:t>skladište za cement, P= 633,33 m²</w:t>
      </w:r>
    </w:p>
    <w:p w:rsidR="007B1CBA" w:rsidRPr="00EC6BCF" w:rsidRDefault="004A78B4" w:rsidP="004A78B4">
      <w:pPr>
        <w:spacing w:after="0"/>
        <w:ind w:left="851" w:hanging="567"/>
        <w:rPr>
          <w:bCs/>
        </w:rPr>
      </w:pPr>
      <w:r>
        <w:rPr>
          <w:bCs/>
        </w:rPr>
        <w:t>B/</w:t>
      </w:r>
      <w:r w:rsidR="007B1CBA" w:rsidRPr="00EC6BCF">
        <w:rPr>
          <w:bCs/>
        </w:rPr>
        <w:t>4.</w:t>
      </w:r>
      <w:r w:rsidR="007B1CBA">
        <w:rPr>
          <w:bCs/>
        </w:rPr>
        <w:tab/>
      </w:r>
      <w:r w:rsidR="007B1CBA" w:rsidRPr="00EC6BCF">
        <w:rPr>
          <w:bCs/>
        </w:rPr>
        <w:t>ured i skladište za cement, P= 21,08 m²</w:t>
      </w:r>
    </w:p>
    <w:p w:rsidR="007B1CBA" w:rsidRPr="00EC6BCF" w:rsidRDefault="004A78B4" w:rsidP="004A78B4">
      <w:pPr>
        <w:spacing w:after="0"/>
        <w:ind w:left="851" w:hanging="567"/>
        <w:rPr>
          <w:bCs/>
        </w:rPr>
      </w:pPr>
      <w:r>
        <w:rPr>
          <w:bCs/>
        </w:rPr>
        <w:t>B/</w:t>
      </w:r>
      <w:r w:rsidR="007B1CBA" w:rsidRPr="00EC6BCF">
        <w:rPr>
          <w:bCs/>
        </w:rPr>
        <w:t>5.</w:t>
      </w:r>
      <w:r w:rsidR="007B1CBA">
        <w:rPr>
          <w:bCs/>
        </w:rPr>
        <w:tab/>
      </w:r>
      <w:r w:rsidR="007B1CBA" w:rsidRPr="00EC6BCF">
        <w:rPr>
          <w:bCs/>
        </w:rPr>
        <w:t>strojarnica, garderoba, tuš, WC, P= 25,43 m²</w:t>
      </w:r>
    </w:p>
    <w:p w:rsidR="007B1CBA" w:rsidRPr="00EC6BCF" w:rsidRDefault="004A78B4" w:rsidP="004A78B4">
      <w:pPr>
        <w:spacing w:after="0"/>
        <w:ind w:left="851" w:hanging="567"/>
        <w:rPr>
          <w:bCs/>
        </w:rPr>
      </w:pPr>
      <w:r>
        <w:rPr>
          <w:bCs/>
        </w:rPr>
        <w:t>B/</w:t>
      </w:r>
      <w:r w:rsidR="007B1CBA" w:rsidRPr="00EC6BCF">
        <w:rPr>
          <w:bCs/>
        </w:rPr>
        <w:t>6.</w:t>
      </w:r>
      <w:r w:rsidR="007B1CBA">
        <w:rPr>
          <w:bCs/>
        </w:rPr>
        <w:tab/>
      </w:r>
      <w:r w:rsidR="007B1CBA" w:rsidRPr="00EC6BCF">
        <w:rPr>
          <w:bCs/>
        </w:rPr>
        <w:t>silosi za cement, P= 295,09 m²</w:t>
      </w:r>
    </w:p>
    <w:p w:rsidR="007B1CBA" w:rsidRPr="00EC6BCF" w:rsidRDefault="004A78B4" w:rsidP="004A78B4">
      <w:pPr>
        <w:spacing w:after="0"/>
        <w:ind w:left="851" w:hanging="567"/>
        <w:rPr>
          <w:bCs/>
        </w:rPr>
      </w:pPr>
      <w:r>
        <w:rPr>
          <w:bCs/>
        </w:rPr>
        <w:t>B/</w:t>
      </w:r>
      <w:r w:rsidR="007B1CBA" w:rsidRPr="00EC6BCF">
        <w:rPr>
          <w:bCs/>
        </w:rPr>
        <w:t>7.</w:t>
      </w:r>
      <w:r w:rsidR="007B1CBA">
        <w:rPr>
          <w:bCs/>
        </w:rPr>
        <w:tab/>
      </w:r>
      <w:r w:rsidR="007B1CBA" w:rsidRPr="00EC6BCF">
        <w:rPr>
          <w:bCs/>
        </w:rPr>
        <w:t>objekt stražarnica P= 11,37 m²</w:t>
      </w:r>
    </w:p>
    <w:p w:rsidR="007B1CBA" w:rsidRPr="00EC6BCF" w:rsidRDefault="004A78B4" w:rsidP="004A78B4">
      <w:pPr>
        <w:spacing w:after="0"/>
        <w:ind w:left="851" w:hanging="567"/>
        <w:rPr>
          <w:bCs/>
        </w:rPr>
      </w:pPr>
      <w:r>
        <w:rPr>
          <w:bCs/>
        </w:rPr>
        <w:t>B/</w:t>
      </w:r>
      <w:r w:rsidR="007B1CBA" w:rsidRPr="00EC6BCF">
        <w:rPr>
          <w:bCs/>
        </w:rPr>
        <w:t>8</w:t>
      </w:r>
      <w:r w:rsidR="007B1CBA">
        <w:rPr>
          <w:bCs/>
        </w:rPr>
        <w:t>.</w:t>
      </w:r>
      <w:r w:rsidR="007B1CBA">
        <w:rPr>
          <w:bCs/>
        </w:rPr>
        <w:tab/>
      </w:r>
      <w:r w:rsidR="007B1CBA" w:rsidRPr="00EC6BCF">
        <w:rPr>
          <w:bCs/>
        </w:rPr>
        <w:t>kućica kolske vage P= 49,50 m².</w:t>
      </w:r>
    </w:p>
    <w:p w:rsidR="00010880" w:rsidRPr="00B71819" w:rsidRDefault="00010880" w:rsidP="00010880">
      <w:r w:rsidRPr="00B71819">
        <w:t>Projektnim rješenjem izgradnje nove obale luke Dubrovnik</w:t>
      </w:r>
      <w:r w:rsidR="00AA1449">
        <w:t xml:space="preserve"> (Gruž)</w:t>
      </w:r>
      <w:r w:rsidRPr="00B71819">
        <w:t xml:space="preserve">, predviđeno je uklanjanje 8 </w:t>
      </w:r>
      <w:r w:rsidR="000B2F92" w:rsidRPr="00B71819">
        <w:t xml:space="preserve">gore navedenih </w:t>
      </w:r>
      <w:r w:rsidR="009F58D2" w:rsidRPr="00B71819">
        <w:t>postojećih objekata</w:t>
      </w:r>
      <w:r w:rsidRPr="00B71819">
        <w:t>. Dio objekata je u funkciji, a dio je napušten.</w:t>
      </w:r>
    </w:p>
    <w:p w:rsidR="00010880" w:rsidRPr="00B71819" w:rsidRDefault="00010880" w:rsidP="000256C5">
      <w:pPr>
        <w:spacing w:before="240"/>
        <w:rPr>
          <w:u w:val="single"/>
        </w:rPr>
      </w:pPr>
      <w:r w:rsidRPr="00B71819">
        <w:rPr>
          <w:u w:val="single"/>
        </w:rPr>
        <w:t>Objekt 1:</w:t>
      </w:r>
    </w:p>
    <w:p w:rsidR="00010880" w:rsidRPr="00B71819" w:rsidRDefault="00010880" w:rsidP="000256C5">
      <w:pPr>
        <w:spacing w:after="360"/>
      </w:pPr>
      <w:r w:rsidRPr="00B71819">
        <w:t xml:space="preserve">U naravi se radi o objektu tlocrtnih izmjera ~(22,9×7,4 m), </w:t>
      </w:r>
      <w:proofErr w:type="spellStart"/>
      <w:r w:rsidRPr="00B71819">
        <w:t>katnosti</w:t>
      </w:r>
      <w:proofErr w:type="spellEnd"/>
      <w:r w:rsidRPr="00B71819">
        <w:t xml:space="preserve"> P+1, s kosim krovištem. Konstruktivno, objekt je zidana konstrukcija sa </w:t>
      </w:r>
      <w:proofErr w:type="spellStart"/>
      <w:r w:rsidRPr="00B71819">
        <w:t>serklažima</w:t>
      </w:r>
      <w:proofErr w:type="spellEnd"/>
      <w:r w:rsidRPr="00B71819">
        <w:t xml:space="preserve"> i klasično izvedenom </w:t>
      </w:r>
      <w:proofErr w:type="spellStart"/>
      <w:r w:rsidRPr="00B71819">
        <w:t>rasponskom</w:t>
      </w:r>
      <w:proofErr w:type="spellEnd"/>
      <w:r w:rsidRPr="00B71819">
        <w:t xml:space="preserve"> konstrukcijom. Korisni prostor objekta sastoji se od 9</w:t>
      </w:r>
      <w:r w:rsidR="003541D3" w:rsidRPr="00B71819">
        <w:t xml:space="preserve"> prostorija bivših </w:t>
      </w:r>
      <w:r w:rsidR="000B2F92" w:rsidRPr="00B71819">
        <w:t>ureda</w:t>
      </w:r>
      <w:r w:rsidR="003541D3" w:rsidRPr="00B71819">
        <w:t xml:space="preserve"> </w:t>
      </w:r>
      <w:r w:rsidRPr="00B71819">
        <w:t>s jednim sanitarnim čvorom. Do gornje etaže dolazi se otvorenim vanjskim stubištem s natkrivenom galerijom po dužini objekta. Objekt se trenutno ne koristi.</w:t>
      </w:r>
      <w:r w:rsidR="000B2F92" w:rsidRPr="00B71819">
        <w:t xml:space="preserve"> (Slika 2.)</w:t>
      </w:r>
    </w:p>
    <w:p w:rsidR="00010880" w:rsidRPr="00B71819" w:rsidRDefault="00B24872" w:rsidP="00E01E78">
      <w:pPr>
        <w:jc w:val="center"/>
      </w:pPr>
      <w:r w:rsidRPr="00B71819">
        <w:rPr>
          <w:noProof/>
          <w:lang w:eastAsia="zh-CN"/>
        </w:rPr>
        <w:lastRenderedPageBreak/>
        <w:drawing>
          <wp:inline distT="0" distB="0" distL="0" distR="0" wp14:anchorId="25A59F9B" wp14:editId="5DE8B940">
            <wp:extent cx="2564765" cy="1924050"/>
            <wp:effectExtent l="0" t="0" r="6985" b="0"/>
            <wp:docPr id="2" name="Picture 2" descr="Picture 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cture 00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64765" cy="1924050"/>
                    </a:xfrm>
                    <a:prstGeom prst="rect">
                      <a:avLst/>
                    </a:prstGeom>
                    <a:noFill/>
                    <a:ln>
                      <a:noFill/>
                    </a:ln>
                  </pic:spPr>
                </pic:pic>
              </a:graphicData>
            </a:graphic>
          </wp:inline>
        </w:drawing>
      </w:r>
      <w:r w:rsidR="00010880" w:rsidRPr="00B71819">
        <w:t xml:space="preserve"> </w:t>
      </w:r>
      <w:r w:rsidRPr="00B71819">
        <w:rPr>
          <w:noProof/>
          <w:lang w:eastAsia="zh-CN"/>
        </w:rPr>
        <w:drawing>
          <wp:inline distT="0" distB="0" distL="0" distR="0" wp14:anchorId="0C301E71" wp14:editId="2D0C927E">
            <wp:extent cx="2564765" cy="1924050"/>
            <wp:effectExtent l="0" t="0" r="6985" b="0"/>
            <wp:docPr id="3" name="Picture 3" descr="Picture 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00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564765" cy="1924050"/>
                    </a:xfrm>
                    <a:prstGeom prst="rect">
                      <a:avLst/>
                    </a:prstGeom>
                    <a:noFill/>
                    <a:ln>
                      <a:noFill/>
                    </a:ln>
                  </pic:spPr>
                </pic:pic>
              </a:graphicData>
            </a:graphic>
          </wp:inline>
        </w:drawing>
      </w:r>
    </w:p>
    <w:p w:rsidR="00675E99" w:rsidRPr="00B71819" w:rsidRDefault="00675E99" w:rsidP="00570087">
      <w:pPr>
        <w:pStyle w:val="Caption"/>
        <w:rPr>
          <w:u w:val="single"/>
        </w:rPr>
      </w:pPr>
      <w:r w:rsidRPr="00B71819">
        <w:t xml:space="preserve">Slika 2. Objekt </w:t>
      </w:r>
      <w:proofErr w:type="spellStart"/>
      <w:r w:rsidRPr="00B71819">
        <w:t>Batahovina</w:t>
      </w:r>
      <w:proofErr w:type="spellEnd"/>
      <w:r w:rsidRPr="00B71819">
        <w:t xml:space="preserve"> 1</w:t>
      </w:r>
    </w:p>
    <w:p w:rsidR="00010880" w:rsidRPr="00B71819" w:rsidRDefault="00010880" w:rsidP="000256C5">
      <w:pPr>
        <w:spacing w:before="240"/>
        <w:rPr>
          <w:u w:val="single"/>
        </w:rPr>
      </w:pPr>
      <w:r w:rsidRPr="00B71819">
        <w:rPr>
          <w:u w:val="single"/>
        </w:rPr>
        <w:t>Objekt 2:</w:t>
      </w:r>
    </w:p>
    <w:p w:rsidR="00010880" w:rsidRPr="00B71819" w:rsidRDefault="00010880" w:rsidP="00010880">
      <w:r w:rsidRPr="00B71819">
        <w:t xml:space="preserve">Objekt je prizemnica tlocrtnih izmjera ~(14,8×7,8 m), klasično građena. Korisni prostor objekta čine </w:t>
      </w:r>
      <w:r w:rsidR="000B2F92" w:rsidRPr="00B71819">
        <w:t>uredi</w:t>
      </w:r>
      <w:r w:rsidRPr="00B71819">
        <w:t xml:space="preserve"> sa sanitarnim čvorom, kuhinjom i spremom. Objekt se trenutno koristi.</w:t>
      </w:r>
      <w:r w:rsidR="00E01E78" w:rsidRPr="00B71819">
        <w:t xml:space="preserve"> (Sli</w:t>
      </w:r>
      <w:r w:rsidR="000B2F92" w:rsidRPr="00B71819">
        <w:t>k</w:t>
      </w:r>
      <w:r w:rsidR="00E01E78" w:rsidRPr="00B71819">
        <w:t>a</w:t>
      </w:r>
      <w:r w:rsidR="000B2F92" w:rsidRPr="00B71819">
        <w:t xml:space="preserve"> 3.)</w:t>
      </w:r>
    </w:p>
    <w:p w:rsidR="00010880" w:rsidRPr="00B71819" w:rsidRDefault="00B24872" w:rsidP="00E01E78">
      <w:pPr>
        <w:jc w:val="center"/>
      </w:pPr>
      <w:r w:rsidRPr="00B71819">
        <w:rPr>
          <w:noProof/>
          <w:lang w:eastAsia="zh-CN"/>
        </w:rPr>
        <w:drawing>
          <wp:inline distT="0" distB="0" distL="0" distR="0" wp14:anchorId="15BC502D" wp14:editId="745C7E60">
            <wp:extent cx="2564765" cy="1924050"/>
            <wp:effectExtent l="0" t="0" r="6985" b="0"/>
            <wp:docPr id="4" name="Picture 4" descr="Picture 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cture 00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64765" cy="1924050"/>
                    </a:xfrm>
                    <a:prstGeom prst="rect">
                      <a:avLst/>
                    </a:prstGeom>
                    <a:noFill/>
                    <a:ln>
                      <a:noFill/>
                    </a:ln>
                  </pic:spPr>
                </pic:pic>
              </a:graphicData>
            </a:graphic>
          </wp:inline>
        </w:drawing>
      </w:r>
      <w:r w:rsidR="00010880" w:rsidRPr="00B71819">
        <w:t xml:space="preserve"> </w:t>
      </w:r>
      <w:r w:rsidRPr="00B71819">
        <w:rPr>
          <w:noProof/>
          <w:lang w:eastAsia="zh-CN"/>
        </w:rPr>
        <w:drawing>
          <wp:inline distT="0" distB="0" distL="0" distR="0" wp14:anchorId="2E9B3365" wp14:editId="130F7DFD">
            <wp:extent cx="2564765" cy="1924050"/>
            <wp:effectExtent l="0" t="0" r="6985" b="0"/>
            <wp:docPr id="5" name="Picture 5" descr="Picture 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cture 00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64765" cy="1924050"/>
                    </a:xfrm>
                    <a:prstGeom prst="rect">
                      <a:avLst/>
                    </a:prstGeom>
                    <a:noFill/>
                    <a:ln>
                      <a:noFill/>
                    </a:ln>
                  </pic:spPr>
                </pic:pic>
              </a:graphicData>
            </a:graphic>
          </wp:inline>
        </w:drawing>
      </w:r>
    </w:p>
    <w:p w:rsidR="000B2F92" w:rsidRPr="00B71819" w:rsidRDefault="000B2F92" w:rsidP="000B2F92">
      <w:pPr>
        <w:jc w:val="center"/>
        <w:rPr>
          <w:sz w:val="20"/>
          <w:szCs w:val="20"/>
        </w:rPr>
      </w:pPr>
      <w:r w:rsidRPr="00B71819">
        <w:rPr>
          <w:sz w:val="20"/>
          <w:szCs w:val="20"/>
        </w:rPr>
        <w:t xml:space="preserve">Slika 3. Objekt 2 - uredi </w:t>
      </w:r>
      <w:proofErr w:type="spellStart"/>
      <w:r w:rsidRPr="00B71819">
        <w:rPr>
          <w:sz w:val="20"/>
          <w:szCs w:val="20"/>
        </w:rPr>
        <w:t>Batahovina</w:t>
      </w:r>
      <w:proofErr w:type="spellEnd"/>
      <w:r w:rsidR="00675E99" w:rsidRPr="00B71819">
        <w:rPr>
          <w:sz w:val="20"/>
          <w:szCs w:val="20"/>
        </w:rPr>
        <w:t>.</w:t>
      </w:r>
    </w:p>
    <w:p w:rsidR="00010880" w:rsidRPr="00B71819" w:rsidRDefault="00010880" w:rsidP="000256C5">
      <w:pPr>
        <w:spacing w:before="240"/>
        <w:rPr>
          <w:u w:val="single"/>
        </w:rPr>
      </w:pPr>
      <w:r w:rsidRPr="00B71819">
        <w:rPr>
          <w:u w:val="single"/>
        </w:rPr>
        <w:t>Objekt 3:</w:t>
      </w:r>
    </w:p>
    <w:p w:rsidR="00010880" w:rsidRPr="00B71819" w:rsidRDefault="00010880" w:rsidP="000256C5">
      <w:pPr>
        <w:spacing w:after="360"/>
      </w:pPr>
      <w:r w:rsidRPr="00B71819">
        <w:t>U prostoru između objekata 2 i 4, PVC okvirima s PVC i staklenom ispunom zatvoren je montažni objekt, bez vlastitih temelja. Krov objekta je izrađen od valovitog lima. Tlocrtne izmjere objekta su ~(3,8×</w:t>
      </w:r>
      <w:proofErr w:type="spellStart"/>
      <w:r w:rsidRPr="00B71819">
        <w:t>8</w:t>
      </w:r>
      <w:proofErr w:type="spellEnd"/>
      <w:r w:rsidRPr="00B71819">
        <w:t xml:space="preserve">,4 m). Objekt se trenutno </w:t>
      </w:r>
      <w:r w:rsidR="00076243" w:rsidRPr="00B71819">
        <w:t>koristi kao</w:t>
      </w:r>
      <w:r w:rsidR="003541D3" w:rsidRPr="00B71819">
        <w:t xml:space="preserve"> prodajni prostor auto-</w:t>
      </w:r>
      <w:r w:rsidRPr="00B71819">
        <w:t>dijelova.</w:t>
      </w:r>
      <w:r w:rsidR="00E01E78" w:rsidRPr="00B71819">
        <w:t xml:space="preserve"> (Slika 4.)</w:t>
      </w:r>
    </w:p>
    <w:p w:rsidR="00010880" w:rsidRPr="00B71819" w:rsidRDefault="00B24872" w:rsidP="00E01E78">
      <w:r w:rsidRPr="00B71819">
        <w:rPr>
          <w:noProof/>
          <w:lang w:eastAsia="zh-CN"/>
        </w:rPr>
        <w:drawing>
          <wp:inline distT="0" distB="0" distL="0" distR="0" wp14:anchorId="6345639B" wp14:editId="780B2DD6">
            <wp:extent cx="2564765" cy="1924050"/>
            <wp:effectExtent l="0" t="0" r="6985" b="0"/>
            <wp:docPr id="6" name="Picture 6" descr="Picture 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 0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64765" cy="1924050"/>
                    </a:xfrm>
                    <a:prstGeom prst="rect">
                      <a:avLst/>
                    </a:prstGeom>
                    <a:noFill/>
                    <a:ln>
                      <a:noFill/>
                    </a:ln>
                  </pic:spPr>
                </pic:pic>
              </a:graphicData>
            </a:graphic>
          </wp:inline>
        </w:drawing>
      </w:r>
      <w:r w:rsidR="00010880" w:rsidRPr="00B71819">
        <w:t xml:space="preserve"> </w:t>
      </w:r>
      <w:r w:rsidRPr="00B71819">
        <w:rPr>
          <w:noProof/>
          <w:lang w:eastAsia="zh-CN"/>
        </w:rPr>
        <w:drawing>
          <wp:inline distT="0" distB="0" distL="0" distR="0" wp14:anchorId="3E741118" wp14:editId="05C0A076">
            <wp:extent cx="2564765" cy="1924050"/>
            <wp:effectExtent l="0" t="0" r="6985" b="0"/>
            <wp:docPr id="7" name="Picture 7" descr="Picture 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ture 0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64765" cy="1924050"/>
                    </a:xfrm>
                    <a:prstGeom prst="rect">
                      <a:avLst/>
                    </a:prstGeom>
                    <a:noFill/>
                    <a:ln>
                      <a:noFill/>
                    </a:ln>
                  </pic:spPr>
                </pic:pic>
              </a:graphicData>
            </a:graphic>
          </wp:inline>
        </w:drawing>
      </w:r>
    </w:p>
    <w:p w:rsidR="00010880" w:rsidRPr="00B71819" w:rsidRDefault="00076243" w:rsidP="00076243">
      <w:pPr>
        <w:jc w:val="center"/>
        <w:rPr>
          <w:sz w:val="20"/>
          <w:szCs w:val="20"/>
        </w:rPr>
      </w:pPr>
      <w:r w:rsidRPr="00B71819">
        <w:rPr>
          <w:sz w:val="20"/>
          <w:szCs w:val="20"/>
        </w:rPr>
        <w:t>Slika 4. Objekt 3</w:t>
      </w:r>
      <w:r w:rsidR="00675E99" w:rsidRPr="00B71819">
        <w:rPr>
          <w:sz w:val="20"/>
          <w:szCs w:val="20"/>
        </w:rPr>
        <w:t>.</w:t>
      </w:r>
    </w:p>
    <w:p w:rsidR="00A00208" w:rsidRPr="00B71819" w:rsidRDefault="00A00208">
      <w:pPr>
        <w:spacing w:before="0" w:after="0"/>
        <w:ind w:firstLine="0"/>
        <w:jc w:val="left"/>
        <w:rPr>
          <w:u w:val="single"/>
        </w:rPr>
      </w:pPr>
      <w:r w:rsidRPr="00B71819">
        <w:rPr>
          <w:u w:val="single"/>
        </w:rPr>
        <w:br w:type="page"/>
      </w:r>
    </w:p>
    <w:p w:rsidR="00010880" w:rsidRPr="00B71819" w:rsidRDefault="00010880" w:rsidP="000256C5">
      <w:pPr>
        <w:spacing w:before="240"/>
        <w:ind w:left="709" w:firstLine="0"/>
        <w:rPr>
          <w:u w:val="single"/>
        </w:rPr>
      </w:pPr>
      <w:r w:rsidRPr="00B71819">
        <w:rPr>
          <w:u w:val="single"/>
        </w:rPr>
        <w:lastRenderedPageBreak/>
        <w:t>Objekti 4 i 5:</w:t>
      </w:r>
    </w:p>
    <w:p w:rsidR="00010880" w:rsidRPr="00B71819" w:rsidRDefault="00010880" w:rsidP="00010880">
      <w:r w:rsidRPr="00B71819">
        <w:t>Objekti 4 i 5 čine halu t</w:t>
      </w:r>
      <w:r w:rsidR="003541D3" w:rsidRPr="00B71819">
        <w:t>locrtnih izmjera ~(55,2×11,5 m)</w:t>
      </w:r>
      <w:r w:rsidRPr="00B71819">
        <w:t xml:space="preserve"> s kosim krovištem. Vanjski zidovi objekta su zidani betonskim bloko</w:t>
      </w:r>
      <w:r w:rsidR="00E01E78" w:rsidRPr="00B71819">
        <w:t xml:space="preserve">vima, s po 2 reda horizontalnih </w:t>
      </w:r>
      <w:proofErr w:type="spellStart"/>
      <w:r w:rsidRPr="00B71819">
        <w:t>serklaža</w:t>
      </w:r>
      <w:proofErr w:type="spellEnd"/>
      <w:r w:rsidRPr="00B71819">
        <w:t>. Konstruktivno, riječ je o jednom</w:t>
      </w:r>
      <w:r w:rsidR="003541D3" w:rsidRPr="00B71819">
        <w:t xml:space="preserve"> objektu, međusobno podijeljenom </w:t>
      </w:r>
      <w:r w:rsidRPr="00B71819">
        <w:t>pregradnim zidom visine 1-</w:t>
      </w:r>
      <w:proofErr w:type="spellStart"/>
      <w:r w:rsidRPr="00B71819">
        <w:t>1</w:t>
      </w:r>
      <w:proofErr w:type="spellEnd"/>
      <w:r w:rsidRPr="00B71819">
        <w:t xml:space="preserve">,5 m na kojeg se vertikalno nastavlja pregrada od valovitog lima. </w:t>
      </w:r>
      <w:proofErr w:type="spellStart"/>
      <w:r w:rsidRPr="00B71819">
        <w:t>Rasponsku</w:t>
      </w:r>
      <w:proofErr w:type="spellEnd"/>
      <w:r w:rsidRPr="00B71819">
        <w:t xml:space="preserve"> konstrukci</w:t>
      </w:r>
      <w:r w:rsidR="003541D3" w:rsidRPr="00B71819">
        <w:t>ju objekta čini čelična rešetka</w:t>
      </w:r>
      <w:r w:rsidRPr="00B71819">
        <w:t xml:space="preserve"> s vijčanim spojev</w:t>
      </w:r>
      <w:r w:rsidR="003541D3" w:rsidRPr="00B71819">
        <w:t>ima. Na rešetkastu konstrukciju</w:t>
      </w:r>
      <w:r w:rsidRPr="00B71819">
        <w:t xml:space="preserve"> naslanjaju se uzdužni nosači koji nose pokrov krova od valovitog lima. Objekt se koristi kao skladišni prostor. U dijelu unutrašnjosti objekta, hala je visinski podijeljena te je napravljena gornja etaža od montažne čelične konstrukcije s drvenim gazištem. S jugoistočne vanjske strane objekta, napravljena je vanjska streha od drvene </w:t>
      </w:r>
      <w:proofErr w:type="spellStart"/>
      <w:r w:rsidRPr="00B71819">
        <w:t>rasponske</w:t>
      </w:r>
      <w:proofErr w:type="spellEnd"/>
      <w:r w:rsidRPr="00B71819">
        <w:t xml:space="preserve"> konstrukcije. Streha je oslonjena na zidove hale, na ogradne zidane zidove te na betonske stupove.</w:t>
      </w:r>
      <w:r w:rsidR="00E01E78" w:rsidRPr="00B71819">
        <w:t xml:space="preserve"> (Slika 5.)</w:t>
      </w:r>
    </w:p>
    <w:p w:rsidR="00010880" w:rsidRPr="00B71819" w:rsidRDefault="00B24872" w:rsidP="00E01E78">
      <w:pPr>
        <w:ind w:firstLine="0"/>
        <w:jc w:val="center"/>
      </w:pPr>
      <w:r w:rsidRPr="00B71819">
        <w:rPr>
          <w:noProof/>
          <w:lang w:eastAsia="zh-CN"/>
        </w:rPr>
        <w:drawing>
          <wp:inline distT="0" distB="0" distL="0" distR="0" wp14:anchorId="686D9CC2" wp14:editId="5023B0E4">
            <wp:extent cx="2564765" cy="1924050"/>
            <wp:effectExtent l="0" t="0" r="6985" b="0"/>
            <wp:docPr id="8" name="Picture 8" descr="Picture 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icture 0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64765" cy="1924050"/>
                    </a:xfrm>
                    <a:prstGeom prst="rect">
                      <a:avLst/>
                    </a:prstGeom>
                    <a:noFill/>
                    <a:ln>
                      <a:noFill/>
                    </a:ln>
                  </pic:spPr>
                </pic:pic>
              </a:graphicData>
            </a:graphic>
          </wp:inline>
        </w:drawing>
      </w:r>
      <w:r w:rsidR="00E01E78" w:rsidRPr="00B71819">
        <w:t xml:space="preserve"> </w:t>
      </w:r>
      <w:r w:rsidRPr="00B71819">
        <w:rPr>
          <w:noProof/>
          <w:lang w:eastAsia="zh-CN"/>
        </w:rPr>
        <w:drawing>
          <wp:inline distT="0" distB="0" distL="0" distR="0" wp14:anchorId="46683FB1" wp14:editId="286030DC">
            <wp:extent cx="2564765" cy="1924050"/>
            <wp:effectExtent l="0" t="0" r="6985" b="0"/>
            <wp:docPr id="9" name="Picture 9" descr="Picture 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icture 03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64765" cy="1924050"/>
                    </a:xfrm>
                    <a:prstGeom prst="rect">
                      <a:avLst/>
                    </a:prstGeom>
                    <a:noFill/>
                    <a:ln>
                      <a:noFill/>
                    </a:ln>
                  </pic:spPr>
                </pic:pic>
              </a:graphicData>
            </a:graphic>
          </wp:inline>
        </w:drawing>
      </w:r>
    </w:p>
    <w:p w:rsidR="00010880" w:rsidRPr="00B71819" w:rsidRDefault="00E01E78" w:rsidP="00E01E78">
      <w:pPr>
        <w:jc w:val="center"/>
        <w:rPr>
          <w:sz w:val="20"/>
          <w:szCs w:val="20"/>
        </w:rPr>
      </w:pPr>
      <w:r w:rsidRPr="00B71819">
        <w:rPr>
          <w:sz w:val="20"/>
          <w:szCs w:val="20"/>
        </w:rPr>
        <w:t>Slika 5. O</w:t>
      </w:r>
      <w:r w:rsidR="00010880" w:rsidRPr="00B71819">
        <w:rPr>
          <w:sz w:val="20"/>
          <w:szCs w:val="20"/>
        </w:rPr>
        <w:t>bjekti 4 i 5</w:t>
      </w:r>
      <w:r w:rsidRPr="00B71819">
        <w:rPr>
          <w:sz w:val="20"/>
          <w:szCs w:val="20"/>
        </w:rPr>
        <w:t xml:space="preserve"> (hala)</w:t>
      </w:r>
      <w:r w:rsidR="00675E99" w:rsidRPr="00B71819">
        <w:rPr>
          <w:sz w:val="20"/>
          <w:szCs w:val="20"/>
        </w:rPr>
        <w:t>.</w:t>
      </w:r>
    </w:p>
    <w:p w:rsidR="00010880" w:rsidRPr="00B71819" w:rsidRDefault="00010880" w:rsidP="000256C5">
      <w:pPr>
        <w:spacing w:before="240"/>
        <w:rPr>
          <w:u w:val="single"/>
        </w:rPr>
      </w:pPr>
      <w:r w:rsidRPr="00B71819">
        <w:rPr>
          <w:u w:val="single"/>
        </w:rPr>
        <w:t>Objekt 6:</w:t>
      </w:r>
    </w:p>
    <w:p w:rsidR="00010880" w:rsidRPr="00B71819" w:rsidRDefault="00010880" w:rsidP="000256C5">
      <w:pPr>
        <w:spacing w:after="360"/>
      </w:pPr>
      <w:r w:rsidRPr="00B71819">
        <w:t>Objekt 6 je prizemnica tlocrtnih izmjera ~(7,6×3,</w:t>
      </w:r>
      <w:proofErr w:type="spellStart"/>
      <w:r w:rsidRPr="00B71819">
        <w:t>3</w:t>
      </w:r>
      <w:proofErr w:type="spellEnd"/>
      <w:r w:rsidRPr="00B71819">
        <w:t xml:space="preserve"> m), klasično građena. Objekt se nalazi neposredno</w:t>
      </w:r>
      <w:r w:rsidR="003541D3" w:rsidRPr="00B71819">
        <w:t xml:space="preserve"> uz građevinu silosa (Objekt 7)</w:t>
      </w:r>
      <w:r w:rsidRPr="00B71819">
        <w:t xml:space="preserve"> te je svrha objekta vjerojatno bila povezana sa silosom koji trenutno nije u funkciji. Pristup unutrašnjosti objekta nije bio moguć. Temelji objekta su vidljivi na površini terena. </w:t>
      </w:r>
      <w:r w:rsidR="00E01E78" w:rsidRPr="00B71819">
        <w:t>(Slika 6.)</w:t>
      </w:r>
    </w:p>
    <w:p w:rsidR="00010880" w:rsidRPr="00B71819" w:rsidRDefault="00B24872" w:rsidP="00E01E78">
      <w:pPr>
        <w:ind w:firstLine="0"/>
        <w:jc w:val="center"/>
      </w:pPr>
      <w:r w:rsidRPr="00B71819">
        <w:rPr>
          <w:noProof/>
          <w:lang w:eastAsia="zh-CN"/>
        </w:rPr>
        <w:drawing>
          <wp:inline distT="0" distB="0" distL="0" distR="0" wp14:anchorId="47AD01F9" wp14:editId="533183FE">
            <wp:extent cx="2564765" cy="1911985"/>
            <wp:effectExtent l="0" t="0" r="6985" b="0"/>
            <wp:docPr id="10" name="Picture 10" descr="Picture 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icture 05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64765" cy="1911985"/>
                    </a:xfrm>
                    <a:prstGeom prst="rect">
                      <a:avLst/>
                    </a:prstGeom>
                    <a:noFill/>
                    <a:ln>
                      <a:noFill/>
                    </a:ln>
                  </pic:spPr>
                </pic:pic>
              </a:graphicData>
            </a:graphic>
          </wp:inline>
        </w:drawing>
      </w:r>
      <w:r w:rsidR="00E01E78" w:rsidRPr="00B71819">
        <w:t xml:space="preserve"> </w:t>
      </w:r>
    </w:p>
    <w:p w:rsidR="00010880" w:rsidRPr="00B71819" w:rsidRDefault="00E01E78" w:rsidP="00E01E78">
      <w:pPr>
        <w:jc w:val="center"/>
        <w:rPr>
          <w:sz w:val="20"/>
          <w:szCs w:val="20"/>
        </w:rPr>
      </w:pPr>
      <w:r w:rsidRPr="00B71819">
        <w:rPr>
          <w:sz w:val="20"/>
          <w:szCs w:val="20"/>
        </w:rPr>
        <w:t>Slika 6. O</w:t>
      </w:r>
      <w:r w:rsidR="00010880" w:rsidRPr="00B71819">
        <w:rPr>
          <w:sz w:val="20"/>
          <w:szCs w:val="20"/>
        </w:rPr>
        <w:t>bjekt 6</w:t>
      </w:r>
      <w:r w:rsidR="007B1CBA">
        <w:rPr>
          <w:sz w:val="20"/>
          <w:szCs w:val="20"/>
        </w:rPr>
        <w:t xml:space="preserve"> - prizemnica uz silos</w:t>
      </w:r>
    </w:p>
    <w:p w:rsidR="00010880" w:rsidRPr="00B71819" w:rsidRDefault="00010880" w:rsidP="000256C5">
      <w:pPr>
        <w:spacing w:before="240"/>
        <w:rPr>
          <w:u w:val="single"/>
        </w:rPr>
      </w:pPr>
      <w:r w:rsidRPr="00B71819">
        <w:rPr>
          <w:u w:val="single"/>
        </w:rPr>
        <w:t>Objekt 7:</w:t>
      </w:r>
    </w:p>
    <w:p w:rsidR="00010880" w:rsidRPr="00B71819" w:rsidRDefault="00010880" w:rsidP="00010880">
      <w:r w:rsidRPr="00B71819">
        <w:t xml:space="preserve">Objekt 7 čini masivna čelična konstrukcija koja pridržava 8 čeličnih silosa. Tlocrtni gabariti prostora su  ~(24,3×12,1 m). Silosi više nisu u funkciji. Temelji objekta su vidljivi na površini. </w:t>
      </w:r>
      <w:r w:rsidR="00E01E78" w:rsidRPr="00B71819">
        <w:t>(Slika 7.)</w:t>
      </w:r>
    </w:p>
    <w:p w:rsidR="007B1CBA" w:rsidRPr="00B71819" w:rsidRDefault="007B1CBA" w:rsidP="007B1CBA">
      <w:pPr>
        <w:ind w:left="709" w:firstLine="0"/>
        <w:jc w:val="center"/>
      </w:pPr>
      <w:r w:rsidRPr="00B71819">
        <w:rPr>
          <w:noProof/>
          <w:lang w:eastAsia="zh-CN"/>
        </w:rPr>
        <w:lastRenderedPageBreak/>
        <w:drawing>
          <wp:inline distT="0" distB="0" distL="0" distR="0" wp14:anchorId="5B8B63F0" wp14:editId="0D85E823">
            <wp:extent cx="3966210" cy="2980690"/>
            <wp:effectExtent l="0" t="2540" r="0" b="0"/>
            <wp:docPr id="13" name="Picture 13" descr="Picture 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icture 05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6200000">
                      <a:off x="0" y="0"/>
                      <a:ext cx="3966210" cy="2980690"/>
                    </a:xfrm>
                    <a:prstGeom prst="rect">
                      <a:avLst/>
                    </a:prstGeom>
                    <a:noFill/>
                    <a:ln>
                      <a:noFill/>
                    </a:ln>
                  </pic:spPr>
                </pic:pic>
              </a:graphicData>
            </a:graphic>
          </wp:inline>
        </w:drawing>
      </w:r>
    </w:p>
    <w:p w:rsidR="007B1CBA" w:rsidRDefault="007B1CBA" w:rsidP="007B1CBA">
      <w:pPr>
        <w:jc w:val="center"/>
        <w:rPr>
          <w:sz w:val="20"/>
          <w:szCs w:val="20"/>
        </w:rPr>
      </w:pPr>
      <w:r w:rsidRPr="00B71819">
        <w:rPr>
          <w:sz w:val="20"/>
          <w:szCs w:val="20"/>
        </w:rPr>
        <w:t xml:space="preserve">Slika 7. Objekt 7 </w:t>
      </w:r>
      <w:r>
        <w:rPr>
          <w:sz w:val="20"/>
          <w:szCs w:val="20"/>
        </w:rPr>
        <w:t>–</w:t>
      </w:r>
      <w:r w:rsidRPr="00B71819">
        <w:rPr>
          <w:sz w:val="20"/>
          <w:szCs w:val="20"/>
        </w:rPr>
        <w:t xml:space="preserve"> silosi</w:t>
      </w:r>
    </w:p>
    <w:p w:rsidR="007B1CBA" w:rsidRDefault="007B1CBA" w:rsidP="007B1CBA">
      <w:pPr>
        <w:jc w:val="center"/>
        <w:rPr>
          <w:sz w:val="20"/>
          <w:szCs w:val="20"/>
        </w:rPr>
      </w:pPr>
    </w:p>
    <w:p w:rsidR="003541D3" w:rsidRPr="00B71819" w:rsidRDefault="003541D3" w:rsidP="007B1CBA">
      <w:pPr>
        <w:spacing w:before="240"/>
        <w:rPr>
          <w:u w:val="single"/>
        </w:rPr>
      </w:pPr>
      <w:r w:rsidRPr="00B71819">
        <w:rPr>
          <w:u w:val="single"/>
        </w:rPr>
        <w:t>Objekt 8:</w:t>
      </w:r>
    </w:p>
    <w:p w:rsidR="003541D3" w:rsidRPr="00B71819" w:rsidRDefault="003541D3" w:rsidP="003541D3">
      <w:r w:rsidRPr="00B71819">
        <w:t>Objekt je prizemnica tlocrtnih izmjera ~(8,3×6,2(5,6) m), klasično građena. Objekt se trenutno koristi.</w:t>
      </w:r>
      <w:r w:rsidR="007B1CBA">
        <w:t xml:space="preserve"> (Slika 8</w:t>
      </w:r>
      <w:r w:rsidR="00E01E78" w:rsidRPr="00B71819">
        <w:t>.)</w:t>
      </w:r>
    </w:p>
    <w:p w:rsidR="007B1CBA" w:rsidRPr="00EF706F" w:rsidRDefault="007B1CBA" w:rsidP="007B1CBA">
      <w:pPr>
        <w:ind w:firstLine="567"/>
        <w:jc w:val="center"/>
        <w:rPr>
          <w:bCs/>
        </w:rPr>
      </w:pPr>
      <w:r>
        <w:rPr>
          <w:bCs/>
          <w:noProof/>
          <w:lang w:eastAsia="zh-CN"/>
        </w:rPr>
        <w:drawing>
          <wp:inline distT="0" distB="0" distL="0" distR="0">
            <wp:extent cx="3081655" cy="2313940"/>
            <wp:effectExtent l="0" t="0" r="4445" b="0"/>
            <wp:docPr id="14" name="Picture 14" descr="Picture 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icture 05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81655" cy="2313940"/>
                    </a:xfrm>
                    <a:prstGeom prst="rect">
                      <a:avLst/>
                    </a:prstGeom>
                    <a:noFill/>
                    <a:ln>
                      <a:noFill/>
                    </a:ln>
                  </pic:spPr>
                </pic:pic>
              </a:graphicData>
            </a:graphic>
          </wp:inline>
        </w:drawing>
      </w:r>
    </w:p>
    <w:p w:rsidR="00E01E78" w:rsidRPr="00B71819" w:rsidRDefault="007B1CBA" w:rsidP="00E01E78">
      <w:pPr>
        <w:jc w:val="center"/>
        <w:rPr>
          <w:sz w:val="20"/>
          <w:szCs w:val="20"/>
        </w:rPr>
      </w:pPr>
      <w:r>
        <w:rPr>
          <w:sz w:val="20"/>
          <w:szCs w:val="20"/>
        </w:rPr>
        <w:t>Slika 8</w:t>
      </w:r>
      <w:r w:rsidR="00E01E78" w:rsidRPr="00B71819">
        <w:rPr>
          <w:sz w:val="20"/>
          <w:szCs w:val="20"/>
        </w:rPr>
        <w:t xml:space="preserve">. Objekt </w:t>
      </w:r>
      <w:r>
        <w:rPr>
          <w:sz w:val="20"/>
          <w:szCs w:val="20"/>
        </w:rPr>
        <w:t>8</w:t>
      </w:r>
    </w:p>
    <w:p w:rsidR="00010880" w:rsidRPr="00B71819" w:rsidRDefault="00010880" w:rsidP="000256C5">
      <w:pPr>
        <w:spacing w:before="240"/>
      </w:pPr>
      <w:r w:rsidRPr="00B71819">
        <w:t>Istražnim radovima potrebno je utvrditi točnu geometriju objekata (snimak postojećeg stanja) i vrstu gradiva. Redoslijed izvođenja radova pri uklanjanju objekata 1,</w:t>
      </w:r>
      <w:r w:rsidR="000256C5" w:rsidRPr="00B71819">
        <w:t xml:space="preserve"> </w:t>
      </w:r>
      <w:r w:rsidRPr="00B71819">
        <w:t>2,</w:t>
      </w:r>
      <w:r w:rsidR="000256C5" w:rsidRPr="00B71819">
        <w:t xml:space="preserve"> </w:t>
      </w:r>
      <w:r w:rsidRPr="00B71819">
        <w:t>3,</w:t>
      </w:r>
      <w:r w:rsidR="000256C5" w:rsidRPr="00B71819">
        <w:t xml:space="preserve"> </w:t>
      </w:r>
      <w:r w:rsidRPr="00B71819">
        <w:t>4,</w:t>
      </w:r>
      <w:r w:rsidR="000256C5" w:rsidRPr="00B71819">
        <w:t xml:space="preserve"> </w:t>
      </w:r>
      <w:r w:rsidRPr="00B71819">
        <w:t>5,</w:t>
      </w:r>
      <w:r w:rsidR="000256C5" w:rsidRPr="00B71819">
        <w:t xml:space="preserve"> </w:t>
      </w:r>
      <w:r w:rsidRPr="00B71819">
        <w:t>6 i 8:</w:t>
      </w:r>
    </w:p>
    <w:p w:rsidR="00010880" w:rsidRPr="00B71819" w:rsidRDefault="003541D3" w:rsidP="005C0B3E">
      <w:pPr>
        <w:numPr>
          <w:ilvl w:val="0"/>
          <w:numId w:val="4"/>
        </w:numPr>
        <w:ind w:left="1072" w:firstLine="0"/>
      </w:pPr>
      <w:r w:rsidRPr="00B71819">
        <w:t>neutralizacija instalacija</w:t>
      </w:r>
      <w:r w:rsidR="005105F5" w:rsidRPr="00B71819">
        <w:t>,</w:t>
      </w:r>
    </w:p>
    <w:p w:rsidR="00010880" w:rsidRPr="00B71819" w:rsidRDefault="003541D3" w:rsidP="005C0B3E">
      <w:pPr>
        <w:numPr>
          <w:ilvl w:val="0"/>
          <w:numId w:val="4"/>
        </w:numPr>
        <w:ind w:left="1072" w:firstLine="0"/>
      </w:pPr>
      <w:r w:rsidRPr="00B71819">
        <w:t>demontaža opreme i zatvora</w:t>
      </w:r>
      <w:r w:rsidR="005105F5" w:rsidRPr="00B71819">
        <w:t>,</w:t>
      </w:r>
    </w:p>
    <w:p w:rsidR="00010880" w:rsidRPr="00B71819" w:rsidRDefault="003541D3" w:rsidP="005C0B3E">
      <w:pPr>
        <w:numPr>
          <w:ilvl w:val="0"/>
          <w:numId w:val="4"/>
        </w:numPr>
        <w:ind w:left="1072" w:firstLine="0"/>
      </w:pPr>
      <w:r w:rsidRPr="00B71819">
        <w:lastRenderedPageBreak/>
        <w:t>u</w:t>
      </w:r>
      <w:r w:rsidR="00010880" w:rsidRPr="00B71819">
        <w:t>k</w:t>
      </w:r>
      <w:r w:rsidRPr="00B71819">
        <w:t xml:space="preserve">lanjanje </w:t>
      </w:r>
      <w:proofErr w:type="spellStart"/>
      <w:r w:rsidRPr="00B71819">
        <w:t>rasponske</w:t>
      </w:r>
      <w:proofErr w:type="spellEnd"/>
      <w:r w:rsidRPr="00B71819">
        <w:t xml:space="preserve"> konstrukcije</w:t>
      </w:r>
      <w:r w:rsidR="005105F5" w:rsidRPr="00B71819">
        <w:t>,</w:t>
      </w:r>
    </w:p>
    <w:p w:rsidR="00010880" w:rsidRPr="00B71819" w:rsidRDefault="003541D3" w:rsidP="005C0B3E">
      <w:pPr>
        <w:numPr>
          <w:ilvl w:val="0"/>
          <w:numId w:val="4"/>
        </w:numPr>
        <w:ind w:left="1072" w:firstLine="0"/>
      </w:pPr>
      <w:r w:rsidRPr="00B71819">
        <w:t>u</w:t>
      </w:r>
      <w:r w:rsidR="00010880" w:rsidRPr="00B71819">
        <w:t>klanjanje zidova.</w:t>
      </w:r>
    </w:p>
    <w:p w:rsidR="00010880" w:rsidRPr="00B71819" w:rsidRDefault="00010880" w:rsidP="000256C5">
      <w:pPr>
        <w:spacing w:before="240"/>
      </w:pPr>
      <w:r w:rsidRPr="00B71819">
        <w:t>Redoslijed izvođe</w:t>
      </w:r>
      <w:r w:rsidR="003541D3" w:rsidRPr="00B71819">
        <w:t>nja radova pri uklanjanju objek</w:t>
      </w:r>
      <w:r w:rsidRPr="00B71819">
        <w:t>ta 7 (silosi):</w:t>
      </w:r>
    </w:p>
    <w:p w:rsidR="00010880" w:rsidRPr="00B71819" w:rsidRDefault="003541D3" w:rsidP="005C0B3E">
      <w:pPr>
        <w:numPr>
          <w:ilvl w:val="0"/>
          <w:numId w:val="5"/>
        </w:numPr>
        <w:ind w:left="1072" w:firstLine="0"/>
      </w:pPr>
      <w:r w:rsidRPr="00B71819">
        <w:t>neutralizacija instalacija</w:t>
      </w:r>
      <w:r w:rsidR="005105F5" w:rsidRPr="00B71819">
        <w:t>,</w:t>
      </w:r>
    </w:p>
    <w:p w:rsidR="00010880" w:rsidRPr="00B71819" w:rsidRDefault="003541D3" w:rsidP="005C0B3E">
      <w:pPr>
        <w:numPr>
          <w:ilvl w:val="0"/>
          <w:numId w:val="5"/>
        </w:numPr>
        <w:ind w:left="1072" w:firstLine="0"/>
      </w:pPr>
      <w:r w:rsidRPr="00B71819">
        <w:t>o</w:t>
      </w:r>
      <w:r w:rsidR="00010880" w:rsidRPr="00B71819">
        <w:t>slobađanje veza si</w:t>
      </w:r>
      <w:r w:rsidRPr="00B71819">
        <w:t>losa s čeličnom konstrukcijom s</w:t>
      </w:r>
      <w:r w:rsidR="00010880" w:rsidRPr="00B71819">
        <w:t xml:space="preserve"> de</w:t>
      </w:r>
      <w:r w:rsidRPr="00B71819">
        <w:t>montažom silosa pomoću dizalice</w:t>
      </w:r>
      <w:r w:rsidR="005105F5" w:rsidRPr="00B71819">
        <w:t>,</w:t>
      </w:r>
    </w:p>
    <w:p w:rsidR="00010880" w:rsidRPr="00B71819" w:rsidRDefault="003541D3" w:rsidP="005C0B3E">
      <w:pPr>
        <w:numPr>
          <w:ilvl w:val="0"/>
          <w:numId w:val="5"/>
        </w:numPr>
        <w:ind w:left="1072" w:firstLine="0"/>
      </w:pPr>
      <w:r w:rsidRPr="00B71819">
        <w:t>d</w:t>
      </w:r>
      <w:r w:rsidR="00010880" w:rsidRPr="00B71819">
        <w:t>emontaža i</w:t>
      </w:r>
      <w:r w:rsidRPr="00B71819">
        <w:t>li rezanje čelične konstrukcije</w:t>
      </w:r>
      <w:r w:rsidR="005105F5" w:rsidRPr="00B71819">
        <w:t>,</w:t>
      </w:r>
    </w:p>
    <w:p w:rsidR="00010880" w:rsidRPr="00B71819" w:rsidRDefault="003541D3" w:rsidP="005C0B3E">
      <w:pPr>
        <w:numPr>
          <w:ilvl w:val="0"/>
          <w:numId w:val="5"/>
        </w:numPr>
        <w:ind w:left="1072" w:firstLine="0"/>
      </w:pPr>
      <w:r w:rsidRPr="00B71819">
        <w:t>u</w:t>
      </w:r>
      <w:r w:rsidR="00010880" w:rsidRPr="00B71819">
        <w:t>sitnjavanje i odvoz materijala.</w:t>
      </w:r>
    </w:p>
    <w:p w:rsidR="000256C5" w:rsidRPr="00B71819" w:rsidRDefault="00010880" w:rsidP="000256C5">
      <w:pPr>
        <w:spacing w:before="240"/>
      </w:pPr>
      <w:r w:rsidRPr="00B71819">
        <w:t>Materijale pog</w:t>
      </w:r>
      <w:r w:rsidR="003541D3" w:rsidRPr="00B71819">
        <w:t>odne za recikliranje kao što su</w:t>
      </w:r>
      <w:r w:rsidRPr="00B71819">
        <w:t xml:space="preserve"> metal, staklo i PVC,</w:t>
      </w:r>
      <w:r w:rsidR="003541D3" w:rsidRPr="00B71819">
        <w:t xml:space="preserve"> potrebno je</w:t>
      </w:r>
      <w:r w:rsidRPr="00B71819">
        <w:t xml:space="preserve"> odvojiti i za njih osigurati privremene deponije. Ostali neupotrebljivi materijal </w:t>
      </w:r>
      <w:r w:rsidR="003541D3" w:rsidRPr="00B71819">
        <w:t>potrebno je usitniti i odvesti na trajno</w:t>
      </w:r>
      <w:r w:rsidRPr="00B71819">
        <w:t xml:space="preserve"> </w:t>
      </w:r>
      <w:r w:rsidR="003541D3" w:rsidRPr="00B71819">
        <w:t xml:space="preserve">odlagalište. </w:t>
      </w:r>
    </w:p>
    <w:p w:rsidR="00731BEF" w:rsidRPr="00B71819" w:rsidRDefault="000256C5" w:rsidP="000256C5">
      <w:pPr>
        <w:pStyle w:val="Heading2"/>
        <w:rPr>
          <w:lang w:val="hr-HR"/>
        </w:rPr>
      </w:pPr>
      <w:r w:rsidRPr="00B71819">
        <w:rPr>
          <w:lang w:val="hr-HR"/>
        </w:rPr>
        <w:br w:type="page"/>
      </w:r>
      <w:bookmarkStart w:id="13" w:name="_Toc424111706"/>
      <w:r w:rsidR="00731BEF" w:rsidRPr="00B71819">
        <w:rPr>
          <w:lang w:val="hr-HR"/>
        </w:rPr>
        <w:lastRenderedPageBreak/>
        <w:t xml:space="preserve">A.4. OPIS </w:t>
      </w:r>
      <w:r w:rsidR="00CD3432" w:rsidRPr="00B71819">
        <w:rPr>
          <w:lang w:val="hr-HR"/>
        </w:rPr>
        <w:t xml:space="preserve">NOVE </w:t>
      </w:r>
      <w:r w:rsidR="0040470E" w:rsidRPr="00B71819">
        <w:rPr>
          <w:lang w:val="hr-HR"/>
        </w:rPr>
        <w:t>OPERATIVNE OBALE</w:t>
      </w:r>
      <w:r w:rsidR="00354C51">
        <w:rPr>
          <w:lang w:val="hr-HR"/>
        </w:rPr>
        <w:t xml:space="preserve"> </w:t>
      </w:r>
      <w:r w:rsidR="0040470E" w:rsidRPr="00B71819">
        <w:rPr>
          <w:lang w:val="hr-HR"/>
        </w:rPr>
        <w:t>- VEZOVI 1</w:t>
      </w:r>
      <w:r w:rsidR="004A339F">
        <w:rPr>
          <w:lang w:val="hr-HR"/>
        </w:rPr>
        <w:t>5</w:t>
      </w:r>
      <w:r w:rsidR="0040470E" w:rsidRPr="00B71819">
        <w:rPr>
          <w:lang w:val="hr-HR"/>
        </w:rPr>
        <w:t xml:space="preserve"> I 1</w:t>
      </w:r>
      <w:bookmarkEnd w:id="13"/>
      <w:r w:rsidR="004A339F">
        <w:rPr>
          <w:lang w:val="hr-HR"/>
        </w:rPr>
        <w:t>6</w:t>
      </w:r>
    </w:p>
    <w:p w:rsidR="00CD3432" w:rsidRPr="00B71819" w:rsidRDefault="00D52FD9" w:rsidP="008133BE">
      <w:pPr>
        <w:pStyle w:val="Heading3"/>
        <w:rPr>
          <w:lang w:val="hr-HR"/>
        </w:rPr>
      </w:pPr>
      <w:bookmarkStart w:id="14" w:name="_Toc424111707"/>
      <w:r w:rsidRPr="00B71819">
        <w:rPr>
          <w:lang w:val="hr-HR"/>
        </w:rPr>
        <w:t xml:space="preserve">A.4.1. </w:t>
      </w:r>
      <w:r w:rsidR="009920CA" w:rsidRPr="00B71819">
        <w:rPr>
          <w:lang w:val="hr-HR"/>
        </w:rPr>
        <w:t>Postavke Idejnog projekta</w:t>
      </w:r>
      <w:bookmarkEnd w:id="14"/>
      <w:r w:rsidRPr="00B71819">
        <w:rPr>
          <w:lang w:val="hr-HR"/>
        </w:rPr>
        <w:t xml:space="preserve"> </w:t>
      </w:r>
    </w:p>
    <w:p w:rsidR="0040470E" w:rsidRPr="00B71819" w:rsidRDefault="00D52FD9" w:rsidP="009920CA">
      <w:pPr>
        <w:pStyle w:val="Heading4"/>
        <w:rPr>
          <w:lang w:val="hr-HR"/>
        </w:rPr>
      </w:pPr>
      <w:bookmarkStart w:id="15" w:name="_Toc424111708"/>
      <w:r w:rsidRPr="00B71819">
        <w:rPr>
          <w:lang w:val="hr-HR"/>
        </w:rPr>
        <w:t xml:space="preserve">A.4.1.1. </w:t>
      </w:r>
      <w:r w:rsidR="0040470E" w:rsidRPr="00B71819">
        <w:rPr>
          <w:lang w:val="hr-HR"/>
        </w:rPr>
        <w:t>Prostorni aspekt</w:t>
      </w:r>
      <w:bookmarkEnd w:id="15"/>
    </w:p>
    <w:p w:rsidR="00CD3432" w:rsidRPr="00B71819" w:rsidRDefault="00CD3432" w:rsidP="008133BE">
      <w:r w:rsidRPr="00B71819">
        <w:t>Projektom</w:t>
      </w:r>
      <w:r w:rsidR="005A140B" w:rsidRPr="00B71819">
        <w:t xml:space="preserve"> se definira nova obalna </w:t>
      </w:r>
      <w:r w:rsidRPr="00B71819">
        <w:t>linija</w:t>
      </w:r>
      <w:r w:rsidR="0040470E" w:rsidRPr="00B71819">
        <w:t>:</w:t>
      </w:r>
    </w:p>
    <w:p w:rsidR="00CD3432" w:rsidRPr="00B71819" w:rsidRDefault="00CD3432" w:rsidP="008133BE">
      <w:pPr>
        <w:pStyle w:val="ListBullet2"/>
      </w:pPr>
      <w:r w:rsidRPr="00B71819">
        <w:t>Vez 1</w:t>
      </w:r>
      <w:r w:rsidR="004A339F">
        <w:t>5</w:t>
      </w:r>
      <w:r w:rsidRPr="00B71819">
        <w:t xml:space="preserve">; </w:t>
      </w:r>
      <w:r w:rsidR="007B1CBA">
        <w:t>duljina</w:t>
      </w:r>
      <w:r w:rsidRPr="00B71819">
        <w:t xml:space="preserve"> 182</w:t>
      </w:r>
      <w:r w:rsidR="0040470E" w:rsidRPr="00B71819">
        <w:t xml:space="preserve"> </w:t>
      </w:r>
      <w:r w:rsidRPr="00B71819">
        <w:t xml:space="preserve">m s jednom trajektnom rampom </w:t>
      </w:r>
      <w:r w:rsidR="007B1CBA">
        <w:t>duljine</w:t>
      </w:r>
      <w:r w:rsidRPr="00B71819">
        <w:t xml:space="preserve"> 2</w:t>
      </w:r>
      <w:r w:rsidR="007B1CBA">
        <w:t>1</w:t>
      </w:r>
      <w:r w:rsidR="0040470E" w:rsidRPr="00B71819">
        <w:t xml:space="preserve"> </w:t>
      </w:r>
      <w:r w:rsidRPr="00B71819">
        <w:t>m</w:t>
      </w:r>
    </w:p>
    <w:p w:rsidR="00CD3432" w:rsidRPr="00B71819" w:rsidRDefault="00CD3432" w:rsidP="008133BE">
      <w:pPr>
        <w:pStyle w:val="ListBullet2"/>
      </w:pPr>
      <w:r w:rsidRPr="00B71819">
        <w:t>Vez 1</w:t>
      </w:r>
      <w:r w:rsidR="004A339F">
        <w:t>6</w:t>
      </w:r>
      <w:r w:rsidRPr="00B71819">
        <w:t xml:space="preserve">; </w:t>
      </w:r>
      <w:r w:rsidR="007B1CBA">
        <w:t>duljina</w:t>
      </w:r>
      <w:r w:rsidRPr="00B71819">
        <w:t xml:space="preserve"> </w:t>
      </w:r>
      <w:r w:rsidR="00DF7D6E">
        <w:t>202,3</w:t>
      </w:r>
      <w:r w:rsidRPr="00B71819">
        <w:t xml:space="preserve"> m </w:t>
      </w:r>
      <w:r w:rsidR="00DF7D6E">
        <w:t>s</w:t>
      </w:r>
      <w:r w:rsidR="00DF7D6E" w:rsidRPr="00B71819">
        <w:t xml:space="preserve"> jednom trajektnom rampom </w:t>
      </w:r>
      <w:r w:rsidR="007B1CBA">
        <w:t>duljine</w:t>
      </w:r>
      <w:r w:rsidRPr="00B71819">
        <w:t xml:space="preserve"> 25</w:t>
      </w:r>
      <w:r w:rsidR="0040470E" w:rsidRPr="00B71819">
        <w:t xml:space="preserve"> m</w:t>
      </w:r>
    </w:p>
    <w:p w:rsidR="00630E03" w:rsidRPr="00B71819" w:rsidRDefault="00630E03" w:rsidP="008133BE">
      <w:r w:rsidRPr="00B71819">
        <w:t>Situacija novih vezova 1</w:t>
      </w:r>
      <w:r w:rsidR="004A339F">
        <w:t>5</w:t>
      </w:r>
      <w:r w:rsidRPr="00B71819">
        <w:t xml:space="preserve"> i 1</w:t>
      </w:r>
      <w:r w:rsidR="004A339F">
        <w:t>6</w:t>
      </w:r>
      <w:r w:rsidRPr="00B71819">
        <w:t xml:space="preserve"> dana je u Prilogu 6.</w:t>
      </w:r>
    </w:p>
    <w:p w:rsidR="00CD3432" w:rsidRPr="00B71819" w:rsidRDefault="00CD3432" w:rsidP="008133BE">
      <w:r w:rsidRPr="00B71819">
        <w:t xml:space="preserve">Predmet razrade </w:t>
      </w:r>
      <w:r w:rsidR="007F2F98" w:rsidRPr="00B71819">
        <w:t>I</w:t>
      </w:r>
      <w:r w:rsidRPr="00B71819">
        <w:t>dejnog projekta</w:t>
      </w:r>
      <w:r w:rsidR="0040470E" w:rsidRPr="00B71819">
        <w:t xml:space="preserve"> i </w:t>
      </w:r>
      <w:r w:rsidR="007F2F98" w:rsidRPr="00B71819">
        <w:t xml:space="preserve">predmetne </w:t>
      </w:r>
      <w:r w:rsidR="0040470E" w:rsidRPr="00B71819">
        <w:t>studije o utjecaju na okoliš</w:t>
      </w:r>
      <w:r w:rsidRPr="00B71819">
        <w:t xml:space="preserve"> su navedene dionice obalne linije </w:t>
      </w:r>
      <w:r w:rsidR="005105F5" w:rsidRPr="00B71819">
        <w:t>(</w:t>
      </w:r>
      <w:r w:rsidRPr="00B71819">
        <w:t>treć</w:t>
      </w:r>
      <w:r w:rsidR="005105F5" w:rsidRPr="00B71819">
        <w:t>a</w:t>
      </w:r>
      <w:r w:rsidRPr="00B71819">
        <w:t xml:space="preserve"> fa</w:t>
      </w:r>
      <w:r w:rsidR="007F2F98" w:rsidRPr="00B71819">
        <w:t>z</w:t>
      </w:r>
      <w:r w:rsidR="005105F5" w:rsidRPr="00B71819">
        <w:t>a</w:t>
      </w:r>
      <w:r w:rsidR="007F2F98" w:rsidRPr="00B71819">
        <w:t xml:space="preserve"> radova kompleksnog uređenja </w:t>
      </w:r>
      <w:r w:rsidR="00D90A52" w:rsidRPr="00B71819">
        <w:t xml:space="preserve">luke </w:t>
      </w:r>
      <w:r w:rsidRPr="00B71819">
        <w:t>Dubrovnik</w:t>
      </w:r>
      <w:r w:rsidR="000F7F85" w:rsidRPr="00B71819">
        <w:t xml:space="preserve"> (Gruž)</w:t>
      </w:r>
      <w:r w:rsidR="005105F5" w:rsidRPr="00B71819">
        <w:t>)</w:t>
      </w:r>
      <w:r w:rsidR="008B49CC" w:rsidRPr="00B71819">
        <w:t>.</w:t>
      </w:r>
    </w:p>
    <w:p w:rsidR="00CD3432" w:rsidRPr="00B71819" w:rsidRDefault="00D52FD9" w:rsidP="009920CA">
      <w:pPr>
        <w:pStyle w:val="Heading4"/>
        <w:rPr>
          <w:lang w:val="hr-HR"/>
        </w:rPr>
      </w:pPr>
      <w:bookmarkStart w:id="16" w:name="_Toc424111709"/>
      <w:r w:rsidRPr="00B71819">
        <w:rPr>
          <w:lang w:val="hr-HR"/>
        </w:rPr>
        <w:t xml:space="preserve">A.4.1.2. </w:t>
      </w:r>
      <w:r w:rsidR="0040470E" w:rsidRPr="00B71819">
        <w:rPr>
          <w:lang w:val="hr-HR"/>
        </w:rPr>
        <w:t>Funkcionalnost dionica obalne linije</w:t>
      </w:r>
      <w:bookmarkEnd w:id="16"/>
    </w:p>
    <w:p w:rsidR="00CD3432" w:rsidRPr="00B71819" w:rsidRDefault="00D52FD9" w:rsidP="008133BE">
      <w:pPr>
        <w:pStyle w:val="Heading7"/>
        <w:rPr>
          <w:lang w:val="hr-HR"/>
        </w:rPr>
      </w:pPr>
      <w:r w:rsidRPr="00B71819">
        <w:rPr>
          <w:lang w:val="hr-HR"/>
        </w:rPr>
        <w:t>Mjerodavna plovila</w:t>
      </w:r>
    </w:p>
    <w:p w:rsidR="007B1CBA" w:rsidRPr="003D3C34" w:rsidRDefault="007B1CBA" w:rsidP="007B1CBA">
      <w:pPr>
        <w:ind w:firstLine="567"/>
      </w:pPr>
      <w:r w:rsidRPr="003D3C34">
        <w:t xml:space="preserve">Mjerodavna projektna plovila, </w:t>
      </w:r>
      <w:r>
        <w:t>vez</w:t>
      </w:r>
      <w:r w:rsidRPr="003D3C34">
        <w:t xml:space="preserve"> 15</w:t>
      </w:r>
      <w:r>
        <w:t xml:space="preserve"> za </w:t>
      </w:r>
      <w:r w:rsidRPr="003D3C34">
        <w:t>domaći trajektni promet, su:</w:t>
      </w:r>
    </w:p>
    <w:p w:rsidR="007B1CBA" w:rsidRPr="003D3C34" w:rsidRDefault="007B1CBA" w:rsidP="007B1CBA">
      <w:pPr>
        <w:pStyle w:val="ListBullet2"/>
      </w:pPr>
      <w:r>
        <w:t xml:space="preserve"> </w:t>
      </w:r>
      <w:r w:rsidRPr="003D3C34">
        <w:t xml:space="preserve">Brod „Marko Polo“: </w:t>
      </w:r>
      <w:r>
        <w:t>duljina</w:t>
      </w:r>
      <w:r w:rsidRPr="003D3C34">
        <w:t xml:space="preserve"> 128,13 m, širina 19,62 m, gaz 5,78 m,</w:t>
      </w:r>
    </w:p>
    <w:p w:rsidR="007B1CBA" w:rsidRPr="003D3C34" w:rsidRDefault="007B1CBA" w:rsidP="007B1CBA">
      <w:pPr>
        <w:pStyle w:val="ListBullet2"/>
      </w:pPr>
      <w:r>
        <w:t xml:space="preserve"> </w:t>
      </w:r>
      <w:r w:rsidRPr="003D3C34">
        <w:t xml:space="preserve">Brod „Dubrovnik“: </w:t>
      </w:r>
      <w:r>
        <w:t>duljina</w:t>
      </w:r>
      <w:r w:rsidRPr="003D3C34">
        <w:t xml:space="preserve"> 122,06 m, širina 18,82 m, gaz 4,83 m,</w:t>
      </w:r>
    </w:p>
    <w:p w:rsidR="007B1CBA" w:rsidRPr="003D3C34" w:rsidRDefault="007B1CBA" w:rsidP="007B1CBA">
      <w:pPr>
        <w:ind w:firstLine="567"/>
      </w:pPr>
      <w:r w:rsidRPr="003D3C34">
        <w:t>U bliskoj budućnosti postoji mogućnost dolaska i većeg plovila na domaćim linijama pa se kao projektno plovilo razmatra i brod sljedećih dimenzija:</w:t>
      </w:r>
    </w:p>
    <w:p w:rsidR="007B1CBA" w:rsidRDefault="007B1CBA" w:rsidP="007B1CBA">
      <w:pPr>
        <w:pStyle w:val="ListBullet2"/>
      </w:pPr>
      <w:r>
        <w:t xml:space="preserve"> </w:t>
      </w:r>
      <w:r w:rsidRPr="003D3C34">
        <w:t xml:space="preserve">Brod: </w:t>
      </w:r>
      <w:r>
        <w:t>duljina</w:t>
      </w:r>
      <w:r w:rsidRPr="003D3C34">
        <w:t xml:space="preserve"> 200,00 m, širina 26,00 m, gaz 8,00 m.</w:t>
      </w:r>
    </w:p>
    <w:p w:rsidR="007B1CBA" w:rsidRPr="003D3C34" w:rsidRDefault="007B1CBA" w:rsidP="007B1CBA">
      <w:pPr>
        <w:ind w:firstLine="567"/>
      </w:pPr>
      <w:r w:rsidRPr="003D3C34">
        <w:t xml:space="preserve">Mjerodavna projektna plovila, </w:t>
      </w:r>
      <w:r>
        <w:t>vez</w:t>
      </w:r>
      <w:r w:rsidRPr="003D3C34">
        <w:t xml:space="preserve"> 1</w:t>
      </w:r>
      <w:r>
        <w:t>6</w:t>
      </w:r>
      <w:r w:rsidRPr="003D3C34">
        <w:t xml:space="preserve"> su:</w:t>
      </w:r>
    </w:p>
    <w:p w:rsidR="007B1CBA" w:rsidRPr="00E058CA" w:rsidRDefault="007B1CBA" w:rsidP="007B1CBA">
      <w:pPr>
        <w:pStyle w:val="ListBullet2"/>
      </w:pPr>
      <w:r>
        <w:t xml:space="preserve"> </w:t>
      </w:r>
      <w:r w:rsidRPr="00E058CA">
        <w:t xml:space="preserve">Brod: </w:t>
      </w:r>
      <w:r w:rsidRPr="009B2E6E">
        <w:t xml:space="preserve">M/Y </w:t>
      </w:r>
      <w:proofErr w:type="spellStart"/>
      <w:r w:rsidRPr="009B2E6E">
        <w:t>Eclipse</w:t>
      </w:r>
      <w:proofErr w:type="spellEnd"/>
      <w:r w:rsidRPr="009B2E6E">
        <w:t xml:space="preserve">: </w:t>
      </w:r>
      <w:r>
        <w:t>duljina</w:t>
      </w:r>
      <w:r w:rsidRPr="003D3C34">
        <w:t xml:space="preserve"> </w:t>
      </w:r>
      <w:r w:rsidRPr="009B2E6E">
        <w:t>160,00 m, širina 22,00 m, gaz 8,00 m</w:t>
      </w:r>
      <w:r>
        <w:t>.</w:t>
      </w:r>
    </w:p>
    <w:p w:rsidR="00CD3432" w:rsidRPr="00B71819" w:rsidRDefault="00CD3432" w:rsidP="008133BE">
      <w:r w:rsidRPr="00B71819">
        <w:t>Minimalan koristan gaz na ovim dionicama u trasi obale iznosi</w:t>
      </w:r>
      <w:r w:rsidR="00095C53" w:rsidRPr="00B71819">
        <w:t>t će</w:t>
      </w:r>
      <w:r w:rsidR="002A016B" w:rsidRPr="00B71819">
        <w:t xml:space="preserve"> </w:t>
      </w:r>
      <w:r w:rsidRPr="00B71819">
        <w:t>10</w:t>
      </w:r>
      <w:r w:rsidR="00D52FD9" w:rsidRPr="00B71819">
        <w:t>,</w:t>
      </w:r>
      <w:r w:rsidRPr="00B71819">
        <w:t xml:space="preserve">00 m. Visina obalne linije </w:t>
      </w:r>
      <w:r w:rsidR="00AF0D7C">
        <w:t xml:space="preserve">iznosi oko 1,6 m </w:t>
      </w:r>
      <w:proofErr w:type="spellStart"/>
      <w:r w:rsidR="00AF0D7C">
        <w:t>n.m</w:t>
      </w:r>
      <w:proofErr w:type="spellEnd"/>
      <w:r w:rsidR="00AF0D7C">
        <w:t xml:space="preserve">. </w:t>
      </w:r>
    </w:p>
    <w:p w:rsidR="00CD3432" w:rsidRPr="00B71819" w:rsidRDefault="00D52FD9" w:rsidP="008133BE">
      <w:pPr>
        <w:pStyle w:val="Heading7"/>
        <w:rPr>
          <w:lang w:val="hr-HR"/>
        </w:rPr>
      </w:pPr>
      <w:r w:rsidRPr="00B71819">
        <w:rPr>
          <w:lang w:val="hr-HR"/>
        </w:rPr>
        <w:t xml:space="preserve">Opterećenja obalne površine </w:t>
      </w:r>
    </w:p>
    <w:p w:rsidR="00CD3432" w:rsidRPr="00B71819" w:rsidRDefault="005A140B" w:rsidP="008133BE">
      <w:r w:rsidRPr="00B71819">
        <w:t>U skladu s</w:t>
      </w:r>
      <w:r w:rsidR="008B49CC" w:rsidRPr="00B71819">
        <w:t xml:space="preserve"> važećim tehničkim propisima.</w:t>
      </w:r>
    </w:p>
    <w:p w:rsidR="00CD3432" w:rsidRPr="00B71819" w:rsidRDefault="00D52FD9" w:rsidP="008133BE">
      <w:pPr>
        <w:pStyle w:val="Heading7"/>
        <w:rPr>
          <w:lang w:val="hr-HR"/>
        </w:rPr>
      </w:pPr>
      <w:r w:rsidRPr="00B71819">
        <w:rPr>
          <w:lang w:val="hr-HR"/>
        </w:rPr>
        <w:t>Morske razine</w:t>
      </w:r>
    </w:p>
    <w:p w:rsidR="00CD3432" w:rsidRPr="00B71819" w:rsidRDefault="00CD3432" w:rsidP="008133BE">
      <w:r w:rsidRPr="00B71819">
        <w:t xml:space="preserve">Analiza ekstremnih </w:t>
      </w:r>
      <w:r w:rsidR="005A140B" w:rsidRPr="00B71819">
        <w:t>vrijednosti razina mora na 100-</w:t>
      </w:r>
      <w:r w:rsidRPr="00B71819">
        <w:t>godišnjem povratnom periodu daje sljedeće rezultate</w:t>
      </w:r>
      <w:r w:rsidR="00D52FD9" w:rsidRPr="00B71819">
        <w:t>:</w:t>
      </w:r>
    </w:p>
    <w:p w:rsidR="00CD3432" w:rsidRPr="00B71819" w:rsidRDefault="00D52FD9" w:rsidP="008133BE">
      <w:pPr>
        <w:pStyle w:val="ListBullet2"/>
      </w:pPr>
      <w:r w:rsidRPr="00B71819">
        <w:t>p</w:t>
      </w:r>
      <w:r w:rsidR="00CD3432" w:rsidRPr="00B71819">
        <w:t>rognozirani</w:t>
      </w:r>
      <w:r w:rsidRPr="00B71819">
        <w:t xml:space="preserve"> apsolutni maksimum razine mora je na visini </w:t>
      </w:r>
      <w:r w:rsidR="00CD3432" w:rsidRPr="00B71819">
        <w:t>+</w:t>
      </w:r>
      <w:r w:rsidR="005A140B" w:rsidRPr="00B71819">
        <w:t xml:space="preserve"> </w:t>
      </w:r>
      <w:r w:rsidR="00AF0D7C">
        <w:t xml:space="preserve">0,73 </w:t>
      </w:r>
      <w:r w:rsidR="000F7F85" w:rsidRPr="00B71819">
        <w:t>m</w:t>
      </w:r>
      <w:r w:rsidR="00CD3432" w:rsidRPr="00B71819">
        <w:t xml:space="preserve"> </w:t>
      </w:r>
      <w:proofErr w:type="spellStart"/>
      <w:r w:rsidR="00AF0D7C">
        <w:t>n.m</w:t>
      </w:r>
      <w:proofErr w:type="spellEnd"/>
      <w:r w:rsidR="00AF0D7C">
        <w:t>.</w:t>
      </w:r>
    </w:p>
    <w:p w:rsidR="00D52FD9" w:rsidRPr="00B71819" w:rsidRDefault="00D52FD9" w:rsidP="008133BE">
      <w:pPr>
        <w:pStyle w:val="ListBullet2"/>
      </w:pPr>
      <w:r w:rsidRPr="00B71819">
        <w:t>p</w:t>
      </w:r>
      <w:r w:rsidR="00CD3432" w:rsidRPr="00B71819">
        <w:t>rognozirani apsolutni minimum razine mora</w:t>
      </w:r>
      <w:r w:rsidRPr="00B71819">
        <w:t xml:space="preserve"> je na visini </w:t>
      </w:r>
      <w:r w:rsidR="00CD3432" w:rsidRPr="00B71819">
        <w:t>-</w:t>
      </w:r>
      <w:r w:rsidR="005A140B" w:rsidRPr="00B71819">
        <w:t xml:space="preserve"> </w:t>
      </w:r>
      <w:r w:rsidR="00CD3432" w:rsidRPr="00B71819">
        <w:t>0</w:t>
      </w:r>
      <w:r w:rsidRPr="00B71819">
        <w:t>,</w:t>
      </w:r>
      <w:r w:rsidR="00AF0D7C">
        <w:t>67</w:t>
      </w:r>
      <w:r w:rsidR="000F7F85" w:rsidRPr="00B71819">
        <w:t xml:space="preserve"> m</w:t>
      </w:r>
      <w:r w:rsidR="00AF0D7C">
        <w:t xml:space="preserve"> </w:t>
      </w:r>
      <w:proofErr w:type="spellStart"/>
      <w:r w:rsidR="00AF0D7C">
        <w:t>n.m</w:t>
      </w:r>
      <w:proofErr w:type="spellEnd"/>
      <w:r w:rsidR="00AF0D7C">
        <w:t>.</w:t>
      </w:r>
    </w:p>
    <w:p w:rsidR="00CD3432" w:rsidRPr="00B71819" w:rsidRDefault="00CD3432" w:rsidP="008133BE">
      <w:pPr>
        <w:pStyle w:val="Heading7"/>
        <w:rPr>
          <w:lang w:val="hr-HR"/>
        </w:rPr>
      </w:pPr>
      <w:proofErr w:type="spellStart"/>
      <w:r w:rsidRPr="00B71819">
        <w:rPr>
          <w:lang w:val="hr-HR"/>
        </w:rPr>
        <w:t>V</w:t>
      </w:r>
      <w:r w:rsidR="00D52FD9" w:rsidRPr="00B71819">
        <w:rPr>
          <w:lang w:val="hr-HR"/>
        </w:rPr>
        <w:t>jetrovalni</w:t>
      </w:r>
      <w:proofErr w:type="spellEnd"/>
      <w:r w:rsidR="00D52FD9" w:rsidRPr="00B71819">
        <w:rPr>
          <w:lang w:val="hr-HR"/>
        </w:rPr>
        <w:t xml:space="preserve"> podaci</w:t>
      </w:r>
    </w:p>
    <w:p w:rsidR="00CD3432" w:rsidRPr="00B71819" w:rsidRDefault="00CD3432" w:rsidP="008133BE">
      <w:r w:rsidRPr="00B71819">
        <w:t>Prema službenim podacima Državnog hidromet</w:t>
      </w:r>
      <w:r w:rsidR="005A140B" w:rsidRPr="00B71819">
        <w:t>e</w:t>
      </w:r>
      <w:r w:rsidRPr="00B71819">
        <w:t>orološkog zavod</w:t>
      </w:r>
      <w:r w:rsidR="00D52FD9" w:rsidRPr="00B71819">
        <w:t>a mjerodavni podaci o vjetru su:</w:t>
      </w:r>
    </w:p>
    <w:p w:rsidR="00CD3432" w:rsidRPr="00B71819" w:rsidRDefault="00D52FD9" w:rsidP="008133BE">
      <w:pPr>
        <w:pStyle w:val="ListBullet2"/>
      </w:pPr>
      <w:r w:rsidRPr="00B71819">
        <w:t>m</w:t>
      </w:r>
      <w:r w:rsidR="00CD3432" w:rsidRPr="00B71819">
        <w:t>aksimalna srednja satna brzina vjetra bez obzira na smjer iznosi 26</w:t>
      </w:r>
      <w:r w:rsidRPr="00B71819">
        <w:t>,</w:t>
      </w:r>
      <w:r w:rsidR="00CD3432" w:rsidRPr="00B71819">
        <w:t>80 m/</w:t>
      </w:r>
      <w:proofErr w:type="spellStart"/>
      <w:r w:rsidR="00CD3432" w:rsidRPr="00B71819">
        <w:t>sec</w:t>
      </w:r>
      <w:proofErr w:type="spellEnd"/>
      <w:r w:rsidR="00CD3432" w:rsidRPr="00B71819">
        <w:t xml:space="preserve"> u 100-godišnjem povratnom periodu</w:t>
      </w:r>
    </w:p>
    <w:p w:rsidR="00CD3432" w:rsidRPr="00B71819" w:rsidRDefault="00D52FD9" w:rsidP="008133BE">
      <w:pPr>
        <w:pStyle w:val="ListBullet2"/>
      </w:pPr>
      <w:r w:rsidRPr="00B71819">
        <w:lastRenderedPageBreak/>
        <w:t>m</w:t>
      </w:r>
      <w:r w:rsidR="00CD3432" w:rsidRPr="00B71819">
        <w:t>jerodavni smjer za analizu valnih podataka je smjer WNW; u tom smjeru maksimalna srednja satna brzina u 100-godišnjem povratnom periodu iznosi 13</w:t>
      </w:r>
      <w:r w:rsidR="00BD7204" w:rsidRPr="00B71819">
        <w:t>,</w:t>
      </w:r>
      <w:r w:rsidR="00CD3432" w:rsidRPr="00B71819">
        <w:t>50 m/</w:t>
      </w:r>
      <w:proofErr w:type="spellStart"/>
      <w:r w:rsidR="00CD3432" w:rsidRPr="00B71819">
        <w:t>sec</w:t>
      </w:r>
      <w:proofErr w:type="spellEnd"/>
      <w:r w:rsidR="00CD3432" w:rsidRPr="00B71819">
        <w:t>. Odgova</w:t>
      </w:r>
      <w:r w:rsidR="000F7F85" w:rsidRPr="00B71819">
        <w:t xml:space="preserve">rajuće </w:t>
      </w:r>
      <w:proofErr w:type="spellStart"/>
      <w:r w:rsidR="000F7F85" w:rsidRPr="00B71819">
        <w:t>razvijalište</w:t>
      </w:r>
      <w:proofErr w:type="spellEnd"/>
      <w:r w:rsidR="000F7F85" w:rsidRPr="00B71819">
        <w:t xml:space="preserve"> iznosi L= 6,</w:t>
      </w:r>
      <w:r w:rsidR="00CD3432" w:rsidRPr="00B71819">
        <w:t xml:space="preserve">12 km i </w:t>
      </w:r>
      <w:proofErr w:type="spellStart"/>
      <w:r w:rsidR="00CD3432" w:rsidRPr="00B71819">
        <w:t>rezultantni</w:t>
      </w:r>
      <w:proofErr w:type="spellEnd"/>
      <w:r w:rsidR="00CD3432" w:rsidRPr="00B71819">
        <w:t xml:space="preserve"> značajan v</w:t>
      </w:r>
      <w:r w:rsidR="000F7F85" w:rsidRPr="00B71819">
        <w:t>al:</w:t>
      </w:r>
    </w:p>
    <w:p w:rsidR="00CD3432" w:rsidRPr="00B71819" w:rsidRDefault="00CD3432" w:rsidP="005A140B">
      <w:pPr>
        <w:ind w:left="644"/>
      </w:pPr>
      <w:r w:rsidRPr="00B71819">
        <w:t>H = 0.80 m</w:t>
      </w:r>
    </w:p>
    <w:p w:rsidR="00CD3432" w:rsidRPr="00B71819" w:rsidRDefault="00CD3432" w:rsidP="005A140B">
      <w:pPr>
        <w:ind w:left="644"/>
      </w:pPr>
      <w:r w:rsidRPr="00B71819">
        <w:t xml:space="preserve">T = 3.40 </w:t>
      </w:r>
      <w:proofErr w:type="spellStart"/>
      <w:r w:rsidRPr="00B71819">
        <w:t>sec</w:t>
      </w:r>
      <w:proofErr w:type="spellEnd"/>
    </w:p>
    <w:p w:rsidR="00CD3432" w:rsidRPr="00B71819" w:rsidRDefault="00CD3432" w:rsidP="005A140B">
      <w:pPr>
        <w:ind w:left="644"/>
      </w:pPr>
      <w:r w:rsidRPr="00B71819">
        <w:t>L = 18.00 m</w:t>
      </w:r>
    </w:p>
    <w:p w:rsidR="00CD3432" w:rsidRPr="00B71819" w:rsidRDefault="00CD3432" w:rsidP="008133BE">
      <w:r w:rsidRPr="00B71819">
        <w:t>Maksimalni udar vjetra bez obzira na smjer iznosi 46</w:t>
      </w:r>
      <w:r w:rsidR="00BD7204" w:rsidRPr="00B71819">
        <w:t>,</w:t>
      </w:r>
      <w:r w:rsidRPr="00B71819">
        <w:t>90 m/</w:t>
      </w:r>
      <w:proofErr w:type="spellStart"/>
      <w:r w:rsidRPr="00B71819">
        <w:t>sec</w:t>
      </w:r>
      <w:proofErr w:type="spellEnd"/>
      <w:r w:rsidRPr="00B71819">
        <w:t xml:space="preserve"> u 100-godišnjem povratnom periodu.</w:t>
      </w:r>
    </w:p>
    <w:p w:rsidR="00CD3432" w:rsidRPr="00B71819" w:rsidRDefault="00CD3432" w:rsidP="008133BE">
      <w:r w:rsidRPr="00B71819">
        <w:t>Mjerodavni smjer za analizu utjecaja vjetra na brod</w:t>
      </w:r>
      <w:r w:rsidR="00BD7204" w:rsidRPr="00B71819">
        <w:t xml:space="preserve"> je smjer N</w:t>
      </w:r>
      <w:r w:rsidR="005A140B" w:rsidRPr="00B71819">
        <w:t>-</w:t>
      </w:r>
      <w:r w:rsidRPr="00B71819">
        <w:t>NE</w:t>
      </w:r>
      <w:r w:rsidR="00BD7204" w:rsidRPr="00B71819">
        <w:t>.</w:t>
      </w:r>
      <w:r w:rsidRPr="00B71819">
        <w:t xml:space="preserve"> </w:t>
      </w:r>
      <w:r w:rsidR="00BD7204" w:rsidRPr="00B71819">
        <w:t>U</w:t>
      </w:r>
      <w:r w:rsidRPr="00B71819">
        <w:t xml:space="preserve"> tom smjeru maksimalni udar vjetra u 100-godišnjem povratnom periodu iznosi 53</w:t>
      </w:r>
      <w:r w:rsidR="00BD7204" w:rsidRPr="00B71819">
        <w:t>,</w:t>
      </w:r>
      <w:r w:rsidR="00095C53" w:rsidRPr="00B71819">
        <w:t xml:space="preserve">80 </w:t>
      </w:r>
      <w:r w:rsidRPr="00B71819">
        <w:t>m/</w:t>
      </w:r>
      <w:proofErr w:type="spellStart"/>
      <w:r w:rsidRPr="00B71819">
        <w:t>sec</w:t>
      </w:r>
      <w:proofErr w:type="spellEnd"/>
      <w:r w:rsidRPr="00B71819">
        <w:t>.</w:t>
      </w:r>
    </w:p>
    <w:p w:rsidR="00CD3432" w:rsidRPr="00B71819" w:rsidRDefault="00CD3432" w:rsidP="008133BE">
      <w:pPr>
        <w:pStyle w:val="Heading7"/>
        <w:rPr>
          <w:lang w:val="hr-HR"/>
        </w:rPr>
      </w:pPr>
      <w:r w:rsidRPr="00B71819">
        <w:rPr>
          <w:lang w:val="hr-HR"/>
        </w:rPr>
        <w:t>O</w:t>
      </w:r>
      <w:r w:rsidR="00BD7204" w:rsidRPr="00B71819">
        <w:rPr>
          <w:lang w:val="hr-HR"/>
        </w:rPr>
        <w:t xml:space="preserve">prema obale i prihvat mjerodavnih plovila </w:t>
      </w:r>
    </w:p>
    <w:p w:rsidR="00CD3432" w:rsidRPr="00B71819" w:rsidRDefault="00CD3432" w:rsidP="008133BE">
      <w:r w:rsidRPr="00B71819">
        <w:t xml:space="preserve">Osnova za projektiranje opreme obalne linije za prihvat plovila i </w:t>
      </w:r>
      <w:proofErr w:type="spellStart"/>
      <w:r w:rsidRPr="00B71819">
        <w:t>privez</w:t>
      </w:r>
      <w:proofErr w:type="spellEnd"/>
      <w:r w:rsidRPr="00B71819">
        <w:t xml:space="preserve"> plovila su </w:t>
      </w:r>
      <w:proofErr w:type="spellStart"/>
      <w:r w:rsidRPr="00B71819">
        <w:t>vjetrovalni</w:t>
      </w:r>
      <w:proofErr w:type="spellEnd"/>
      <w:r w:rsidRPr="00B71819">
        <w:t xml:space="preserve"> podaci i karakteristike mjerodavnih plovila.</w:t>
      </w:r>
    </w:p>
    <w:p w:rsidR="00CD3432" w:rsidRPr="00B71819" w:rsidRDefault="00CD3432" w:rsidP="008133BE">
      <w:r w:rsidRPr="00B71819">
        <w:t xml:space="preserve">Brodobrani moraju osigurati siguran kontakt i prihvat plovila bez oštećenja plovila i obale te se u tom smislu odabiru njihove karakteristike i prostorni raspored. </w:t>
      </w:r>
    </w:p>
    <w:p w:rsidR="00CD3432" w:rsidRPr="00B71819" w:rsidRDefault="00CD3432" w:rsidP="008133BE">
      <w:proofErr w:type="spellStart"/>
      <w:r w:rsidRPr="00B71819">
        <w:t>Poleri</w:t>
      </w:r>
      <w:proofErr w:type="spellEnd"/>
      <w:r w:rsidRPr="00B71819">
        <w:t xml:space="preserve"> za </w:t>
      </w:r>
      <w:proofErr w:type="spellStart"/>
      <w:r w:rsidRPr="00B71819">
        <w:t>privez</w:t>
      </w:r>
      <w:proofErr w:type="spellEnd"/>
      <w:r w:rsidRPr="00B71819">
        <w:t xml:space="preserve"> i brodobrani za prihvat mjerodavnih plovila osiguravaju siguran vez po dionicama</w:t>
      </w:r>
      <w:r w:rsidR="00BD7204" w:rsidRPr="00B71819">
        <w:t>:</w:t>
      </w:r>
    </w:p>
    <w:p w:rsidR="00CD3432" w:rsidRPr="00792BC6" w:rsidRDefault="00BD7204" w:rsidP="008133BE">
      <w:pPr>
        <w:pStyle w:val="ListBullet2"/>
      </w:pPr>
      <w:r w:rsidRPr="00792BC6">
        <w:t>v</w:t>
      </w:r>
      <w:r w:rsidR="00CD3432" w:rsidRPr="00792BC6">
        <w:t>ezovi 1</w:t>
      </w:r>
      <w:r w:rsidR="004A339F" w:rsidRPr="00792BC6">
        <w:t>5</w:t>
      </w:r>
      <w:r w:rsidR="00CD3432" w:rsidRPr="00792BC6">
        <w:t xml:space="preserve"> i 1</w:t>
      </w:r>
      <w:r w:rsidR="004A339F" w:rsidRPr="00792BC6">
        <w:t>6</w:t>
      </w:r>
      <w:r w:rsidR="00CD3432" w:rsidRPr="00792BC6">
        <w:t>; brod</w:t>
      </w:r>
      <w:r w:rsidRPr="00792BC6">
        <w:t>ovi na domaćim</w:t>
      </w:r>
      <w:r w:rsidR="00792BC6" w:rsidRPr="00792BC6">
        <w:t xml:space="preserve"> i međunarodnim</w:t>
      </w:r>
      <w:r w:rsidRPr="00792BC6">
        <w:t xml:space="preserve"> linijama.</w:t>
      </w:r>
    </w:p>
    <w:p w:rsidR="00CD3432" w:rsidRPr="00B71819" w:rsidRDefault="00CD3432" w:rsidP="008133BE">
      <w:r w:rsidRPr="00B71819">
        <w:t>Zbog veličine mjerodavnih brodova na ovim dionicama i nemogućnosti korištenja zaobalne površine operativne obale u smisl</w:t>
      </w:r>
      <w:r w:rsidR="00BD7204" w:rsidRPr="00B71819">
        <w:t>u postave olujnih vezova</w:t>
      </w:r>
      <w:r w:rsidR="000F7F85" w:rsidRPr="00B71819">
        <w:t>,</w:t>
      </w:r>
      <w:r w:rsidR="00BD7204" w:rsidRPr="00B71819">
        <w:t xml:space="preserve"> prema </w:t>
      </w:r>
      <w:r w:rsidRPr="00B71819">
        <w:t>odluci stručnih službi Investitora</w:t>
      </w:r>
      <w:r w:rsidR="00BD7204" w:rsidRPr="00B71819">
        <w:t>,</w:t>
      </w:r>
      <w:r w:rsidRPr="00B71819">
        <w:t xml:space="preserve"> a u svemu prema odredbama </w:t>
      </w:r>
      <w:proofErr w:type="spellStart"/>
      <w:r w:rsidR="00BD7204" w:rsidRPr="00B71819">
        <w:t>Maritimne</w:t>
      </w:r>
      <w:proofErr w:type="spellEnd"/>
      <w:r w:rsidR="00BD7204" w:rsidRPr="00B71819">
        <w:t xml:space="preserve"> studije</w:t>
      </w:r>
      <w:r w:rsidR="00BD7204" w:rsidRPr="00B71819">
        <w:rPr>
          <w:rStyle w:val="FootnoteReference"/>
        </w:rPr>
        <w:footnoteReference w:id="2"/>
      </w:r>
      <w:r w:rsidR="00BD7204" w:rsidRPr="00B71819">
        <w:t>,</w:t>
      </w:r>
      <w:r w:rsidRPr="00B71819">
        <w:t xml:space="preserve"> prihv</w:t>
      </w:r>
      <w:r w:rsidR="00BD7204" w:rsidRPr="00B71819">
        <w:t xml:space="preserve">atni sistem ovih dionica obale </w:t>
      </w:r>
      <w:r w:rsidRPr="00B71819">
        <w:t>mora osigurati si</w:t>
      </w:r>
      <w:r w:rsidR="008F615E" w:rsidRPr="00B71819">
        <w:t xml:space="preserve">guran vez do vjetra jačine </w:t>
      </w:r>
      <w:proofErr w:type="spellStart"/>
      <w:r w:rsidR="008F615E" w:rsidRPr="00B71819">
        <w:t>max</w:t>
      </w:r>
      <w:proofErr w:type="spellEnd"/>
      <w:r w:rsidR="000F7F85" w:rsidRPr="00B71819">
        <w:t xml:space="preserve"> 30-sekundnog udara od 20,</w:t>
      </w:r>
      <w:r w:rsidRPr="00B71819">
        <w:t>00 m/</w:t>
      </w:r>
      <w:proofErr w:type="spellStart"/>
      <w:r w:rsidRPr="00B71819">
        <w:t>sec</w:t>
      </w:r>
      <w:proofErr w:type="spellEnd"/>
      <w:r w:rsidRPr="00B71819">
        <w:t>. Granične vrijednosti brzine vjetra pri kojima je moguć manevar dolaska i odlaska plovila na vez se moraju ograničiti na vrijednost maksimal</w:t>
      </w:r>
      <w:r w:rsidR="000F7F85" w:rsidRPr="00B71819">
        <w:t>nog 30 sekundnog udara od 15,</w:t>
      </w:r>
      <w:r w:rsidRPr="00B71819">
        <w:t>00 m/</w:t>
      </w:r>
      <w:proofErr w:type="spellStart"/>
      <w:r w:rsidRPr="00B71819">
        <w:t>sec</w:t>
      </w:r>
      <w:proofErr w:type="spellEnd"/>
      <w:r w:rsidRPr="00B71819">
        <w:t>.</w:t>
      </w:r>
    </w:p>
    <w:p w:rsidR="00CD3432" w:rsidRPr="00B71819" w:rsidRDefault="00BD7204" w:rsidP="008133BE">
      <w:proofErr w:type="spellStart"/>
      <w:r w:rsidRPr="00B71819">
        <w:t>Maritimna</w:t>
      </w:r>
      <w:proofErr w:type="spellEnd"/>
      <w:r w:rsidRPr="00B71819">
        <w:t xml:space="preserve"> studija</w:t>
      </w:r>
      <w:r w:rsidR="000F7F85" w:rsidRPr="00B71819">
        <w:t xml:space="preserve"> </w:t>
      </w:r>
      <w:r w:rsidR="00CD3432" w:rsidRPr="00B71819">
        <w:t xml:space="preserve">precizno definira organizaciju, mjere i postupke koje </w:t>
      </w:r>
      <w:r w:rsidR="000F7F85" w:rsidRPr="00B71819">
        <w:t>N</w:t>
      </w:r>
      <w:r w:rsidRPr="00B71819">
        <w:t>ositelj zahvata</w:t>
      </w:r>
      <w:r w:rsidR="00CD3432" w:rsidRPr="00B71819">
        <w:t xml:space="preserve"> mora osigurati u </w:t>
      </w:r>
      <w:r w:rsidR="00BE736F" w:rsidRPr="00B71819">
        <w:t>l</w:t>
      </w:r>
      <w:r w:rsidR="00CD3432" w:rsidRPr="00B71819">
        <w:t xml:space="preserve">uci </w:t>
      </w:r>
      <w:r w:rsidR="00BE736F" w:rsidRPr="00B71819">
        <w:t>Dubrovnik (</w:t>
      </w:r>
      <w:r w:rsidR="00CD3432" w:rsidRPr="00B71819">
        <w:t>Gruž</w:t>
      </w:r>
      <w:r w:rsidR="00BE736F" w:rsidRPr="00B71819">
        <w:t>)</w:t>
      </w:r>
      <w:r w:rsidRPr="00B71819">
        <w:t>,</w:t>
      </w:r>
      <w:r w:rsidR="00CD3432" w:rsidRPr="00B71819">
        <w:t xml:space="preserve"> a sve u cilju osiguranja sigurnosti pristajanja, boravka i isplovlj</w:t>
      </w:r>
      <w:r w:rsidRPr="00B71819">
        <w:t>ava</w:t>
      </w:r>
      <w:r w:rsidR="00CD3432" w:rsidRPr="00B71819">
        <w:t xml:space="preserve">nja brodova iz luke </w:t>
      </w:r>
      <w:r w:rsidR="00BE736F" w:rsidRPr="00B71819">
        <w:t>Dubrovnik (</w:t>
      </w:r>
      <w:r w:rsidR="00CD3432" w:rsidRPr="00B71819">
        <w:t>Gruž</w:t>
      </w:r>
      <w:r w:rsidR="00BE736F" w:rsidRPr="00B71819">
        <w:t>)</w:t>
      </w:r>
      <w:r w:rsidR="00CD3432" w:rsidRPr="00B71819">
        <w:t>. Obveza</w:t>
      </w:r>
      <w:r w:rsidR="000F7F85" w:rsidRPr="00B71819">
        <w:t xml:space="preserve"> N</w:t>
      </w:r>
      <w:r w:rsidRPr="00B71819">
        <w:t>ositelja zahvata</w:t>
      </w:r>
      <w:r w:rsidR="00CD3432" w:rsidRPr="00B71819">
        <w:t xml:space="preserve"> je uspostavljanje odgovarajuće opreme luke mjernom i nadzornom opremom za praćenj</w:t>
      </w:r>
      <w:r w:rsidR="008F615E" w:rsidRPr="00B71819">
        <w:t>e</w:t>
      </w:r>
      <w:r w:rsidR="00CD3432" w:rsidRPr="00B71819">
        <w:t xml:space="preserve"> vremenskih uvjeta, postavljanje odgovaraj</w:t>
      </w:r>
      <w:r w:rsidR="008F615E" w:rsidRPr="00B71819">
        <w:t xml:space="preserve">uće službe nadzora i upravljanje lučkim područjem i uspostave </w:t>
      </w:r>
      <w:r w:rsidR="00CD3432" w:rsidRPr="00B71819">
        <w:t>us</w:t>
      </w:r>
      <w:r w:rsidR="008F615E" w:rsidRPr="00B71819">
        <w:t>u</w:t>
      </w:r>
      <w:r w:rsidR="00CD3432" w:rsidRPr="00B71819">
        <w:t>glašenih postupaka u slučaju nastupa okolnosti koje ugrožavaju ili mogu ugroziti sigurnost ljudi i plovila.</w:t>
      </w:r>
      <w:r w:rsidRPr="00B71819">
        <w:t xml:space="preserve"> </w:t>
      </w:r>
      <w:r w:rsidR="00CD3432" w:rsidRPr="00B71819">
        <w:t>Od n</w:t>
      </w:r>
      <w:r w:rsidR="008F615E" w:rsidRPr="00B71819">
        <w:t>ajveće važnosti je uspostava usu</w:t>
      </w:r>
      <w:r w:rsidR="00CD3432" w:rsidRPr="00B71819">
        <w:t>glašenih postupaka predostrožnosti koje će u slučaju nastupa okolnosti koje ugrožavaju ili mogu ugroziti sigurnost ljudi i plovila provoditi služba nadzora i upravljanja lučkim područjem. Sa stajališta osiguranja zadovoljavajuće razine sigurnosti ljudi i plovila razlikuju se</w:t>
      </w:r>
      <w:r w:rsidRPr="00B71819">
        <w:t>:</w:t>
      </w:r>
    </w:p>
    <w:p w:rsidR="00CD3432" w:rsidRPr="00B71819" w:rsidRDefault="00CD3432" w:rsidP="008133BE">
      <w:pPr>
        <w:pStyle w:val="ListBullet2"/>
      </w:pPr>
      <w:r w:rsidRPr="00B71819">
        <w:t>zabrana pristajanja plovila</w:t>
      </w:r>
      <w:r w:rsidR="00BD7204" w:rsidRPr="00B71819">
        <w:t>,</w:t>
      </w:r>
    </w:p>
    <w:p w:rsidR="00CD3432" w:rsidRPr="00B71819" w:rsidRDefault="00CD3432" w:rsidP="008133BE">
      <w:pPr>
        <w:pStyle w:val="ListBullet2"/>
      </w:pPr>
      <w:r w:rsidRPr="00B71819">
        <w:t>upozorenje o nailasku nepovoljnih vremenskih prilika tijekom boravka plovila na vezu</w:t>
      </w:r>
      <w:r w:rsidR="00BD7204" w:rsidRPr="00B71819">
        <w:t>,</w:t>
      </w:r>
    </w:p>
    <w:p w:rsidR="00CD3432" w:rsidRPr="00B71819" w:rsidRDefault="00CD3432" w:rsidP="008133BE">
      <w:pPr>
        <w:pStyle w:val="ListBullet2"/>
      </w:pPr>
      <w:r w:rsidRPr="00B71819">
        <w:t>nalog za isplovlj</w:t>
      </w:r>
      <w:r w:rsidR="00BD7204" w:rsidRPr="00B71819">
        <w:t>ava</w:t>
      </w:r>
      <w:r w:rsidRPr="00B71819">
        <w:t>nje zbog pojačanog vjetra</w:t>
      </w:r>
      <w:r w:rsidR="00BD7204" w:rsidRPr="00B71819">
        <w:t>,</w:t>
      </w:r>
    </w:p>
    <w:p w:rsidR="005C5914" w:rsidRPr="00B71819" w:rsidRDefault="00CD3432" w:rsidP="008133BE">
      <w:pPr>
        <w:pStyle w:val="ListBullet2"/>
      </w:pPr>
      <w:r w:rsidRPr="00B71819">
        <w:t>zabrana isplovljenja</w:t>
      </w:r>
      <w:r w:rsidR="00BD7204" w:rsidRPr="00B71819">
        <w:t>.</w:t>
      </w:r>
    </w:p>
    <w:p w:rsidR="00CD3432" w:rsidRPr="00B71819" w:rsidRDefault="00CD3432" w:rsidP="005C5914">
      <w:proofErr w:type="spellStart"/>
      <w:r w:rsidRPr="00B71819">
        <w:t>Maritimna</w:t>
      </w:r>
      <w:proofErr w:type="spellEnd"/>
      <w:r w:rsidRPr="00B71819">
        <w:t xml:space="preserve"> studija za svaku od ovih mjera definira precizne granične uvjete brzine i smjera vjetra koji se moraju u potpunosti poštivati</w:t>
      </w:r>
      <w:r w:rsidR="00BD7204" w:rsidRPr="00B71819">
        <w:t>, a</w:t>
      </w:r>
      <w:r w:rsidRPr="00B71819">
        <w:t xml:space="preserve"> </w:t>
      </w:r>
      <w:r w:rsidR="000F7F85" w:rsidRPr="00B71819">
        <w:t>N</w:t>
      </w:r>
      <w:r w:rsidR="00BD7204" w:rsidRPr="00B71819">
        <w:t>ositelj zahvata</w:t>
      </w:r>
      <w:r w:rsidRPr="00B71819">
        <w:t xml:space="preserve"> mora osigurati provedbu svih specificiranih postupaka i mjera.</w:t>
      </w:r>
    </w:p>
    <w:p w:rsidR="00BD2023" w:rsidRPr="00B71819" w:rsidRDefault="00BD2023" w:rsidP="008133BE">
      <w:r w:rsidRPr="00B71819">
        <w:lastRenderedPageBreak/>
        <w:t xml:space="preserve">Nakon kompletnog dovršenja radova vlasnik građevine mora izraditi program korištenja nove građevine u skladu sa </w:t>
      </w:r>
      <w:proofErr w:type="spellStart"/>
      <w:r w:rsidRPr="00B71819">
        <w:t>Maritimnom</w:t>
      </w:r>
      <w:proofErr w:type="spellEnd"/>
      <w:r w:rsidRPr="00B71819">
        <w:t xml:space="preserve"> studijom. </w:t>
      </w:r>
      <w:proofErr w:type="spellStart"/>
      <w:r w:rsidRPr="00B71819">
        <w:t>Maritimna</w:t>
      </w:r>
      <w:proofErr w:type="spellEnd"/>
      <w:r w:rsidRPr="00B71819">
        <w:t xml:space="preserve"> studija će se u konačnom obliku izraditi u fazi glavnog projekta.</w:t>
      </w:r>
    </w:p>
    <w:p w:rsidR="00CD3432" w:rsidRPr="00B71819" w:rsidRDefault="00F648BC" w:rsidP="008133BE">
      <w:r w:rsidRPr="00B71819">
        <w:t>Kod</w:t>
      </w:r>
      <w:r w:rsidR="00CD3432" w:rsidRPr="00B71819">
        <w:t xml:space="preserve"> oprem</w:t>
      </w:r>
      <w:r w:rsidRPr="00B71819">
        <w:t>e</w:t>
      </w:r>
      <w:r w:rsidR="00CD3432" w:rsidRPr="00B71819">
        <w:t xml:space="preserve"> obal</w:t>
      </w:r>
      <w:r w:rsidR="008F615E" w:rsidRPr="00B71819">
        <w:t xml:space="preserve">ne linije </w:t>
      </w:r>
      <w:r w:rsidR="00CD3432" w:rsidRPr="00B71819">
        <w:t>zaštiti</w:t>
      </w:r>
      <w:r w:rsidRPr="00B71819">
        <w:t>t će se</w:t>
      </w:r>
      <w:r w:rsidR="00CD3432" w:rsidRPr="00B71819">
        <w:t xml:space="preserve"> temeljno tl</w:t>
      </w:r>
      <w:r w:rsidRPr="00B71819">
        <w:t>o</w:t>
      </w:r>
      <w:r w:rsidR="00CD3432" w:rsidRPr="00B71819">
        <w:t xml:space="preserve"> ispred obalne konstrukcije izvedbom kamenog </w:t>
      </w:r>
      <w:proofErr w:type="spellStart"/>
      <w:r w:rsidR="00CD3432" w:rsidRPr="00B71819">
        <w:t>pokosa</w:t>
      </w:r>
      <w:proofErr w:type="spellEnd"/>
      <w:r w:rsidR="00CD3432" w:rsidRPr="00B71819">
        <w:t xml:space="preserve"> u cilju </w:t>
      </w:r>
      <w:r w:rsidR="00901349" w:rsidRPr="00B71819">
        <w:t>sprječavanja</w:t>
      </w:r>
      <w:r w:rsidRPr="00B71819">
        <w:t xml:space="preserve"> </w:t>
      </w:r>
      <w:r w:rsidR="00CD3432" w:rsidRPr="00B71819">
        <w:t>ispiranja uslijed djelovanja propelera brodova.</w:t>
      </w:r>
    </w:p>
    <w:p w:rsidR="00CD3432" w:rsidRPr="00B71819" w:rsidRDefault="00CD3432" w:rsidP="008133BE">
      <w:r w:rsidRPr="00B71819">
        <w:t>Svjetlosna signalizacija je predviđena u skladu sa zahtjevima sigu</w:t>
      </w:r>
      <w:r w:rsidR="00F648BC" w:rsidRPr="00B71819">
        <w:t xml:space="preserve">rnosti plovidbe i </w:t>
      </w:r>
      <w:r w:rsidRPr="00B71819">
        <w:t xml:space="preserve">uvjetima nadležnih tijela. Projektom </w:t>
      </w:r>
      <w:r w:rsidR="00F648BC" w:rsidRPr="00B71819">
        <w:t>su</w:t>
      </w:r>
      <w:r w:rsidRPr="00B71819">
        <w:t xml:space="preserve"> u prostoru konstrukcije obale na pilotima predviđeni odgovarajući kontrolni otvori za kontrolu i mogućnost čiš</w:t>
      </w:r>
      <w:r w:rsidR="00F648BC" w:rsidRPr="00B71819">
        <w:t>ć</w:t>
      </w:r>
      <w:r w:rsidRPr="00B71819">
        <w:t>enja pros</w:t>
      </w:r>
      <w:r w:rsidR="00F648BC" w:rsidRPr="00B71819">
        <w:t>tora ispod obalne konstrukcije.</w:t>
      </w:r>
    </w:p>
    <w:p w:rsidR="00CD3432" w:rsidRPr="00B71819" w:rsidRDefault="00CD3432" w:rsidP="008133BE">
      <w:r w:rsidRPr="00B71819">
        <w:t>Radovi predviđeni predmetnim projektom su projektirani na način da se omogući njihova fazna realizacija kako se ne bi remetio redovan pomorski promet na predmetnom području.</w:t>
      </w:r>
    </w:p>
    <w:p w:rsidR="00CD3432" w:rsidRPr="00B71819" w:rsidRDefault="00CD3432" w:rsidP="008133BE">
      <w:pPr>
        <w:pStyle w:val="Heading7"/>
        <w:rPr>
          <w:lang w:val="hr-HR"/>
        </w:rPr>
      </w:pPr>
      <w:r w:rsidRPr="00B71819">
        <w:rPr>
          <w:lang w:val="hr-HR"/>
        </w:rPr>
        <w:t>Z</w:t>
      </w:r>
      <w:r w:rsidR="00F648BC" w:rsidRPr="00B71819">
        <w:rPr>
          <w:lang w:val="hr-HR"/>
        </w:rPr>
        <w:t>avršna obrada obalne linije</w:t>
      </w:r>
    </w:p>
    <w:p w:rsidR="00CD3432" w:rsidRPr="00B71819" w:rsidRDefault="008F615E" w:rsidP="008133BE">
      <w:r w:rsidRPr="00B71819">
        <w:t>U skladu s</w:t>
      </w:r>
      <w:r w:rsidR="00CD3432" w:rsidRPr="00B71819">
        <w:t xml:space="preserve"> uvjetima i tradicionalnim načinom gradnje</w:t>
      </w:r>
      <w:r w:rsidR="00F648BC" w:rsidRPr="00B71819">
        <w:t>,</w:t>
      </w:r>
      <w:r w:rsidR="00CD3432" w:rsidRPr="00B71819">
        <w:t xml:space="preserve"> prednje lice obalne linije uređuje se kameni</w:t>
      </w:r>
      <w:r w:rsidR="00F648BC" w:rsidRPr="00B71819">
        <w:t>m</w:t>
      </w:r>
      <w:r w:rsidR="00CD3432" w:rsidRPr="00B71819">
        <w:t xml:space="preserve"> ploča</w:t>
      </w:r>
      <w:r w:rsidR="00F648BC" w:rsidRPr="00B71819">
        <w:t>ma,</w:t>
      </w:r>
      <w:r w:rsidR="00CD3432" w:rsidRPr="00B71819">
        <w:t xml:space="preserve"> a ostali dio operativne površine u ovoj fazi asfaltnom obradom čime se ne ograni</w:t>
      </w:r>
      <w:r w:rsidR="00F648BC" w:rsidRPr="00B71819">
        <w:t>čava daljnja razrada uređenja.</w:t>
      </w:r>
    </w:p>
    <w:p w:rsidR="00CD3432" w:rsidRPr="00B71819" w:rsidRDefault="00CD3432" w:rsidP="008133BE">
      <w:pPr>
        <w:pStyle w:val="Heading7"/>
        <w:rPr>
          <w:lang w:val="hr-HR"/>
        </w:rPr>
      </w:pPr>
      <w:r w:rsidRPr="00B71819">
        <w:rPr>
          <w:lang w:val="hr-HR"/>
        </w:rPr>
        <w:t>I</w:t>
      </w:r>
      <w:r w:rsidR="00F648BC" w:rsidRPr="00B71819">
        <w:rPr>
          <w:lang w:val="hr-HR"/>
        </w:rPr>
        <w:t>nstalacije</w:t>
      </w:r>
    </w:p>
    <w:p w:rsidR="000D6EFE" w:rsidRDefault="00CD3432" w:rsidP="008133BE">
      <w:r w:rsidRPr="00B71819">
        <w:t>Projekt predviđa i mogućnost postave odgovarajućih instalacija nužnih za funkcioniranje operativne obale</w:t>
      </w:r>
      <w:r w:rsidR="000D6EFE">
        <w:t xml:space="preserve">: vodoopskrbna mreža za potrebe opskrbe brodova vodom i hidrantsku mrežu za gašenje požara; odvodnja </w:t>
      </w:r>
      <w:proofErr w:type="spellStart"/>
      <w:r w:rsidR="000D6EFE">
        <w:t>oborinskih</w:t>
      </w:r>
      <w:proofErr w:type="spellEnd"/>
      <w:r w:rsidR="000D6EFE">
        <w:t xml:space="preserve"> voda s pripadajućim uređajima; niskonaponske instalacije za napajanje električnom energijom priključnih ormarića za brodove, vanjske rasvjete, signalnih kabela i drugih sustava npr. tehničke zaštite, ozvučenja </w:t>
      </w:r>
      <w:proofErr w:type="spellStart"/>
      <w:r w:rsidR="000D6EFE">
        <w:t>WiFi</w:t>
      </w:r>
      <w:proofErr w:type="spellEnd"/>
      <w:r w:rsidR="000D6EFE">
        <w:t xml:space="preserve"> mreže i sl., te priključak na elektroničku komunikacijska infrastruktura (EKI).</w:t>
      </w:r>
    </w:p>
    <w:p w:rsidR="00F6276A" w:rsidRDefault="00F6276A" w:rsidP="00F6276A">
      <w:pPr>
        <w:pStyle w:val="Heading7"/>
        <w:rPr>
          <w:lang w:val="hr-HR"/>
        </w:rPr>
      </w:pPr>
      <w:r w:rsidRPr="00F6276A">
        <w:rPr>
          <w:lang w:val="hr-HR"/>
        </w:rPr>
        <w:t>Prometno</w:t>
      </w:r>
      <w:r w:rsidRPr="00F6276A">
        <w:t xml:space="preserve"> rješenje nove operativne obale </w:t>
      </w:r>
    </w:p>
    <w:p w:rsidR="00F6276A" w:rsidRPr="000C0442" w:rsidRDefault="00F6276A" w:rsidP="005C0B3E">
      <w:pPr>
        <w:pStyle w:val="Heading7"/>
        <w:numPr>
          <w:ilvl w:val="0"/>
          <w:numId w:val="8"/>
        </w:numPr>
        <w:ind w:left="284" w:hanging="284"/>
        <w:rPr>
          <w:b w:val="0"/>
          <w:i/>
          <w:u w:val="none"/>
          <w:lang w:val="hr-HR"/>
        </w:rPr>
      </w:pPr>
      <w:r w:rsidRPr="00F6276A">
        <w:rPr>
          <w:i/>
          <w:u w:val="none"/>
          <w:lang w:val="hr-HR"/>
        </w:rPr>
        <w:t>F</w:t>
      </w:r>
      <w:proofErr w:type="spellStart"/>
      <w:r w:rsidRPr="00F6276A">
        <w:rPr>
          <w:i/>
          <w:u w:val="none"/>
        </w:rPr>
        <w:t>az</w:t>
      </w:r>
      <w:r w:rsidRPr="00F6276A">
        <w:rPr>
          <w:i/>
          <w:u w:val="none"/>
          <w:lang w:val="hr-HR"/>
        </w:rPr>
        <w:t>a</w:t>
      </w:r>
      <w:proofErr w:type="spellEnd"/>
      <w:r w:rsidR="000C0442">
        <w:rPr>
          <w:i/>
          <w:u w:val="none"/>
          <w:lang w:val="hr-HR"/>
        </w:rPr>
        <w:t xml:space="preserve"> - vez 15</w:t>
      </w:r>
    </w:p>
    <w:p w:rsidR="00965AAE" w:rsidRPr="00CE64C9" w:rsidRDefault="00965AAE" w:rsidP="00965AAE">
      <w:pPr>
        <w:ind w:firstLine="567"/>
      </w:pPr>
      <w:r>
        <w:t xml:space="preserve">Nove operativne površine veza 15 </w:t>
      </w:r>
      <w:r w:rsidRPr="00CE64C9">
        <w:t>koristiti će se u dva režima korištenja:</w:t>
      </w:r>
    </w:p>
    <w:p w:rsidR="00965AAE" w:rsidRPr="00AF0D7C" w:rsidRDefault="00965AAE" w:rsidP="006A0883">
      <w:pPr>
        <w:pStyle w:val="ListParagraph"/>
        <w:numPr>
          <w:ilvl w:val="0"/>
          <w:numId w:val="9"/>
        </w:numPr>
        <w:ind w:left="1276" w:hanging="283"/>
        <w:jc w:val="both"/>
        <w:rPr>
          <w:rFonts w:ascii="Tahoma" w:hAnsi="Tahoma" w:cs="Tahoma"/>
        </w:rPr>
      </w:pPr>
      <w:r w:rsidRPr="00AF0D7C">
        <w:rPr>
          <w:rFonts w:ascii="Tahoma" w:hAnsi="Tahoma" w:cs="Tahoma"/>
        </w:rPr>
        <w:t>domaći režim korištenja</w:t>
      </w:r>
    </w:p>
    <w:p w:rsidR="00965AAE" w:rsidRPr="00AF0D7C" w:rsidRDefault="00965AAE" w:rsidP="006A0883">
      <w:pPr>
        <w:pStyle w:val="ListParagraph"/>
        <w:numPr>
          <w:ilvl w:val="0"/>
          <w:numId w:val="9"/>
        </w:numPr>
        <w:spacing w:after="0"/>
        <w:ind w:left="1276" w:hanging="283"/>
        <w:jc w:val="both"/>
        <w:rPr>
          <w:rFonts w:ascii="Tahoma" w:hAnsi="Tahoma" w:cs="Tahoma"/>
        </w:rPr>
      </w:pPr>
      <w:r w:rsidRPr="00AF0D7C">
        <w:rPr>
          <w:rFonts w:ascii="Tahoma" w:hAnsi="Tahoma" w:cs="Tahoma"/>
        </w:rPr>
        <w:t>međunarodni režim korištenja.</w:t>
      </w:r>
    </w:p>
    <w:p w:rsidR="00965AAE" w:rsidRDefault="00965AAE" w:rsidP="00965AAE">
      <w:pPr>
        <w:ind w:firstLine="567"/>
      </w:pPr>
      <w:r w:rsidRPr="00CE64C9">
        <w:t>Domaći režim korištenja podrazumijeva situaciju kada su na novoj obalnoj liniji privezani brodovi i trajekti na domaćim linijama. Tada je omogućen ulaz i izlaz iz zone</w:t>
      </w:r>
      <w:r>
        <w:t xml:space="preserve"> nove operativne obale veza 15 </w:t>
      </w:r>
      <w:r w:rsidRPr="00CE64C9">
        <w:t xml:space="preserve">preko </w:t>
      </w:r>
      <w:r>
        <w:t xml:space="preserve">spoja </w:t>
      </w:r>
      <w:r w:rsidRPr="00C15846">
        <w:t>na javnu cestovnu mrežu u zoni „</w:t>
      </w:r>
      <w:proofErr w:type="spellStart"/>
      <w:r w:rsidRPr="00C15846">
        <w:t>Kantafig</w:t>
      </w:r>
      <w:proofErr w:type="spellEnd"/>
      <w:r w:rsidRPr="00C15846">
        <w:t>“ na državnu cestu D420</w:t>
      </w:r>
      <w:r w:rsidRPr="00CE64C9">
        <w:t xml:space="preserve">. </w:t>
      </w:r>
      <w:r w:rsidRPr="00FB6582">
        <w:t>Prolaz vozila i putnika prema postojećoj carinskoj zoni se blokira neposredno zapadno od spoja na D420.</w:t>
      </w:r>
    </w:p>
    <w:p w:rsidR="00965AAE" w:rsidRPr="00CE64C9" w:rsidRDefault="00965AAE" w:rsidP="00965AAE">
      <w:pPr>
        <w:ind w:firstLine="567"/>
      </w:pPr>
      <w:r w:rsidRPr="00CE64C9">
        <w:t xml:space="preserve">Kod međunarodnog režima korištenja zatvara se pristup, te izlazak putnika i vozila preko </w:t>
      </w:r>
      <w:r>
        <w:t xml:space="preserve">spoja </w:t>
      </w:r>
      <w:r w:rsidRPr="00C15846">
        <w:t>na javnu cestovnu mrežu u zoni „</w:t>
      </w:r>
      <w:proofErr w:type="spellStart"/>
      <w:r w:rsidRPr="00C15846">
        <w:t>Kantafig</w:t>
      </w:r>
      <w:proofErr w:type="spellEnd"/>
      <w:r w:rsidRPr="00C15846">
        <w:t>“ na državnu cestu D420</w:t>
      </w:r>
      <w:r>
        <w:t>,</w:t>
      </w:r>
      <w:r w:rsidRPr="00624090">
        <w:t xml:space="preserve"> </w:t>
      </w:r>
      <w:r w:rsidRPr="00CE64C9">
        <w:t xml:space="preserve">te </w:t>
      </w:r>
      <w:r>
        <w:t xml:space="preserve">se </w:t>
      </w:r>
      <w:r w:rsidRPr="00CE64C9">
        <w:t>cijela površina</w:t>
      </w:r>
      <w:r>
        <w:t xml:space="preserve"> nove operativne obale veza 15</w:t>
      </w:r>
      <w:r w:rsidRPr="00CE64C9">
        <w:t xml:space="preserve"> pripaja postojećoj carinskoj zoni. Putnici i vozila se usmjeravaju ka postojećem graničnom prijelazu kod zgrade Lučke uprave. Također, putnici i vozila koja čekaju ukrcaj na trajekte na međunarodnim linijama, za ulaz koriste postojeći granični prijelaz.</w:t>
      </w:r>
    </w:p>
    <w:p w:rsidR="00965AAE" w:rsidRPr="00CE64C9" w:rsidRDefault="00965AAE" w:rsidP="00965AAE">
      <w:pPr>
        <w:ind w:firstLine="567"/>
      </w:pPr>
      <w:r w:rsidRPr="00CE64C9">
        <w:t>Odvijanje prometa i sačekivanje vozila na ukrcaj u trajekte privezane na vezu 14 vrši se podjednako kod oba režima korištenja. Sva mjesta za sačekivanje na platou veza 15 koriste se za ukrcaj na trajekte vezane na vezu 14.</w:t>
      </w:r>
    </w:p>
    <w:p w:rsidR="00792BC6" w:rsidRDefault="00965AAE" w:rsidP="00965AAE">
      <w:pPr>
        <w:ind w:firstLine="567"/>
      </w:pPr>
      <w:r w:rsidRPr="00CE64C9">
        <w:t xml:space="preserve">Na krajnjem istočnom dijelu veza 15 postavlja se okretište. </w:t>
      </w:r>
    </w:p>
    <w:p w:rsidR="00965AAE" w:rsidRPr="000C0442" w:rsidRDefault="00965AAE" w:rsidP="005C0B3E">
      <w:pPr>
        <w:pStyle w:val="Heading7"/>
        <w:numPr>
          <w:ilvl w:val="0"/>
          <w:numId w:val="8"/>
        </w:numPr>
        <w:ind w:left="284" w:hanging="284"/>
        <w:rPr>
          <w:b w:val="0"/>
          <w:i/>
          <w:u w:val="none"/>
          <w:lang w:val="hr-HR"/>
        </w:rPr>
      </w:pPr>
      <w:r w:rsidRPr="00F6276A">
        <w:rPr>
          <w:i/>
          <w:u w:val="none"/>
          <w:lang w:val="hr-HR"/>
        </w:rPr>
        <w:lastRenderedPageBreak/>
        <w:t>F</w:t>
      </w:r>
      <w:proofErr w:type="spellStart"/>
      <w:r w:rsidRPr="00F6276A">
        <w:rPr>
          <w:i/>
          <w:u w:val="none"/>
        </w:rPr>
        <w:t>az</w:t>
      </w:r>
      <w:r w:rsidRPr="00F6276A">
        <w:rPr>
          <w:i/>
          <w:u w:val="none"/>
          <w:lang w:val="hr-HR"/>
        </w:rPr>
        <w:t>a</w:t>
      </w:r>
      <w:proofErr w:type="spellEnd"/>
      <w:r>
        <w:rPr>
          <w:i/>
          <w:u w:val="none"/>
          <w:lang w:val="hr-HR"/>
        </w:rPr>
        <w:t xml:space="preserve"> - vez 16</w:t>
      </w:r>
    </w:p>
    <w:p w:rsidR="00965AAE" w:rsidRPr="00BD7642" w:rsidRDefault="00965AAE" w:rsidP="00965AAE">
      <w:pPr>
        <w:ind w:firstLine="567"/>
      </w:pPr>
      <w:r w:rsidRPr="00BD7642">
        <w:t xml:space="preserve">Na operativnu površinu veza 16 pristupa se preko operativne površine veza 15 odnosno rotora predviđenom na istočnom dijelu veza 15 koji je u </w:t>
      </w:r>
      <w:r>
        <w:t xml:space="preserve">1. fazi </w:t>
      </w:r>
      <w:r w:rsidRPr="00BD7642">
        <w:t>služio kao okretište. Površina veza 16 koristit će se također u dva režima, domaći i međunarodni.</w:t>
      </w:r>
    </w:p>
    <w:p w:rsidR="00965AAE" w:rsidRPr="00BD7642" w:rsidRDefault="00965AAE" w:rsidP="00965AAE">
      <w:pPr>
        <w:ind w:firstLine="567"/>
      </w:pPr>
      <w:r w:rsidRPr="00BD7642">
        <w:t>Režim korištenja na vezu 16 podrazum</w:t>
      </w:r>
      <w:r>
        <w:t>i</w:t>
      </w:r>
      <w:r w:rsidRPr="00BD7642">
        <w:t xml:space="preserve">jeva korištenje istog režima na vezu 15 jer vrijede ista pravila pri ulasku i izlasku: </w:t>
      </w:r>
    </w:p>
    <w:p w:rsidR="00965AAE" w:rsidRPr="00BD7642" w:rsidRDefault="00965AAE" w:rsidP="00965AAE">
      <w:pPr>
        <w:ind w:left="851" w:hanging="284"/>
      </w:pPr>
      <w:r w:rsidRPr="00BD7642">
        <w:t xml:space="preserve"> - </w:t>
      </w:r>
      <w:r>
        <w:tab/>
      </w:r>
      <w:r w:rsidRPr="00BD7642">
        <w:t>Pri domaćem režimu korištenja vozila za pristup platou veza 16 koriste ulaz/izlaz sa rotora neposredno kod mosta te prometnu površinu veza 15.</w:t>
      </w:r>
    </w:p>
    <w:p w:rsidR="00965AAE" w:rsidRPr="00BD7642" w:rsidRDefault="00965AAE" w:rsidP="00965AAE">
      <w:pPr>
        <w:ind w:left="851" w:hanging="284"/>
      </w:pPr>
      <w:r w:rsidRPr="00BD7642">
        <w:t xml:space="preserve">- </w:t>
      </w:r>
      <w:r>
        <w:tab/>
      </w:r>
      <w:r w:rsidRPr="00BD7642">
        <w:t>Pri međunarodnom režimu korištenja zatvara se pristup rotoru te se promet preusmjerava ka postojećem graničnom prijelazu kod zgrade Lučke uprave.</w:t>
      </w:r>
    </w:p>
    <w:p w:rsidR="00965AAE" w:rsidRPr="00BD7642" w:rsidRDefault="00965AAE" w:rsidP="00965AAE">
      <w:pPr>
        <w:ind w:firstLine="567"/>
      </w:pPr>
      <w:r w:rsidRPr="00BD7642">
        <w:t>Sva mjesta za sačekivanje na platou veza 16 koriste se za ukrcaj na trajekte privezane na vezu 15. Odvijanje prometa i sačekivanje vozila na ukrcaj u trajekte privezane na vezu 15 vrši se podjednako kod oba režima korištenja.</w:t>
      </w:r>
    </w:p>
    <w:p w:rsidR="00965AAE" w:rsidRDefault="00965AAE" w:rsidP="00965AAE">
      <w:pPr>
        <w:ind w:firstLine="567"/>
      </w:pPr>
      <w:r w:rsidRPr="00BD7642">
        <w:t xml:space="preserve">Na istočnom dijelu veza 16 postavlja se okretište.   </w:t>
      </w:r>
    </w:p>
    <w:p w:rsidR="00CD3432" w:rsidRPr="00B71819" w:rsidRDefault="00F648BC" w:rsidP="008B49CC">
      <w:pPr>
        <w:pStyle w:val="Heading7"/>
        <w:tabs>
          <w:tab w:val="center" w:pos="4535"/>
        </w:tabs>
        <w:rPr>
          <w:lang w:val="hr-HR"/>
        </w:rPr>
      </w:pPr>
      <w:r w:rsidRPr="00B71819">
        <w:rPr>
          <w:lang w:val="hr-HR"/>
        </w:rPr>
        <w:t>Fazna izvedba radova</w:t>
      </w:r>
    </w:p>
    <w:p w:rsidR="006A0883" w:rsidRDefault="00CD3432" w:rsidP="006A0883">
      <w:pPr>
        <w:ind w:firstLine="567"/>
      </w:pPr>
      <w:r w:rsidRPr="00B71819">
        <w:t>Zbog specifične potrebe da se radovi na obalnoj infrastrukturi odvijaju paralelno s nesmetanim korištenjem luke u sm</w:t>
      </w:r>
      <w:r w:rsidR="00F648BC" w:rsidRPr="00B71819">
        <w:t>islu prihvata plovila i putnika, radovi će se izvoditi na način da omo</w:t>
      </w:r>
      <w:r w:rsidRPr="00B71819">
        <w:t>gu</w:t>
      </w:r>
      <w:r w:rsidR="00F648BC" w:rsidRPr="00B71819">
        <w:t>ć</w:t>
      </w:r>
      <w:r w:rsidRPr="00B71819">
        <w:t xml:space="preserve">uju istovremeni rad i korištenje dionica obale </w:t>
      </w:r>
      <w:r w:rsidR="00F648BC" w:rsidRPr="00B71819">
        <w:t>te neometa</w:t>
      </w:r>
      <w:r w:rsidR="00901349" w:rsidRPr="00B71819">
        <w:t>n</w:t>
      </w:r>
      <w:r w:rsidR="00F648BC" w:rsidRPr="00B71819">
        <w:t xml:space="preserve"> </w:t>
      </w:r>
      <w:r w:rsidRPr="00B71819">
        <w:t>normalan tijek pomorskog prometa.</w:t>
      </w:r>
      <w:r w:rsidR="00F648BC" w:rsidRPr="00B71819">
        <w:t xml:space="preserve"> </w:t>
      </w:r>
      <w:r w:rsidR="006A0883">
        <w:t>Stoga je</w:t>
      </w:r>
      <w:r w:rsidR="006A0883" w:rsidRPr="00000B3A">
        <w:t xml:space="preserve"> </w:t>
      </w:r>
      <w:r w:rsidR="006A0883">
        <w:t>d</w:t>
      </w:r>
      <w:r w:rsidR="006A0883" w:rsidRPr="00AA6ACC">
        <w:t>ogradnj</w:t>
      </w:r>
      <w:r w:rsidR="006A0883">
        <w:t>u luke predviđeno izvesti u 5 faza</w:t>
      </w:r>
      <w:r w:rsidR="006A0883" w:rsidRPr="00AA6ACC">
        <w:t xml:space="preserve">, a predmet </w:t>
      </w:r>
      <w:r w:rsidR="006A0883">
        <w:t>ove</w:t>
      </w:r>
      <w:r w:rsidR="006A0883" w:rsidRPr="00AA6ACC">
        <w:t xml:space="preserve"> </w:t>
      </w:r>
      <w:r w:rsidR="006A0883">
        <w:t>studije</w:t>
      </w:r>
      <w:r w:rsidR="006A0883" w:rsidRPr="00AA6ACC">
        <w:t xml:space="preserve"> su 1. i 2. faza. </w:t>
      </w:r>
      <w:r w:rsidR="006A0883">
        <w:t xml:space="preserve"> </w:t>
      </w:r>
    </w:p>
    <w:p w:rsidR="00CD3432" w:rsidRPr="00B71819" w:rsidRDefault="00CD3432" w:rsidP="008133BE">
      <w:r w:rsidRPr="00B71819">
        <w:t>Predviđeno vrijeme izgradnje vezova 1</w:t>
      </w:r>
      <w:r w:rsidR="004A339F">
        <w:t>5</w:t>
      </w:r>
      <w:r w:rsidRPr="00B71819">
        <w:t xml:space="preserve"> i 1</w:t>
      </w:r>
      <w:r w:rsidR="004A339F">
        <w:t>6</w:t>
      </w:r>
      <w:r w:rsidRPr="00B71819">
        <w:t xml:space="preserve"> iznosi 18 mjeseci.</w:t>
      </w:r>
    </w:p>
    <w:p w:rsidR="00F648BC" w:rsidRPr="00B71819" w:rsidRDefault="00F648BC" w:rsidP="008133BE">
      <w:pPr>
        <w:pStyle w:val="Heading3"/>
        <w:rPr>
          <w:lang w:val="hr-HR"/>
        </w:rPr>
      </w:pPr>
      <w:bookmarkStart w:id="17" w:name="_Toc424111710"/>
      <w:r w:rsidRPr="00C225E1">
        <w:rPr>
          <w:lang w:val="hr-HR"/>
        </w:rPr>
        <w:t xml:space="preserve">A.4.2. </w:t>
      </w:r>
      <w:r w:rsidR="009920CA" w:rsidRPr="00C225E1">
        <w:rPr>
          <w:lang w:val="hr-HR"/>
        </w:rPr>
        <w:t>Tehnički opis rješenja</w:t>
      </w:r>
      <w:bookmarkEnd w:id="17"/>
      <w:r w:rsidR="00965AAE" w:rsidRPr="00C225E1">
        <w:rPr>
          <w:lang w:val="hr-HR"/>
        </w:rPr>
        <w:t xml:space="preserve"> </w:t>
      </w:r>
    </w:p>
    <w:p w:rsidR="00F648BC" w:rsidRPr="00B71819" w:rsidRDefault="00F648BC" w:rsidP="008133BE">
      <w:r w:rsidRPr="00B71819">
        <w:t xml:space="preserve">Tehničko rješenje radova izgradnje nove operativne obale ove dionice ukupne dužine </w:t>
      </w:r>
      <w:r w:rsidR="00636418">
        <w:t>384</w:t>
      </w:r>
      <w:r w:rsidR="00B42FDF" w:rsidRPr="00B71819">
        <w:t>,</w:t>
      </w:r>
      <w:r w:rsidRPr="00B71819">
        <w:t>3 m sastoji se od izgradnje nove obalne konstrukcije na armirano</w:t>
      </w:r>
      <w:r w:rsidR="005C5914" w:rsidRPr="00B71819">
        <w:t>-</w:t>
      </w:r>
      <w:r w:rsidRPr="00B71819">
        <w:t xml:space="preserve">betonskim pilotima promjera 1.500 mm s armiranobetonskim sustavom nosivih </w:t>
      </w:r>
      <w:proofErr w:type="spellStart"/>
      <w:r w:rsidRPr="00B71819">
        <w:t>polumontažnih</w:t>
      </w:r>
      <w:proofErr w:type="spellEnd"/>
      <w:r w:rsidRPr="00B71819">
        <w:t xml:space="preserve"> nosača i greda, osi</w:t>
      </w:r>
      <w:r w:rsidR="00864445" w:rsidRPr="00B71819">
        <w:t>guranju potrebnog gaza i zaštiti</w:t>
      </w:r>
      <w:r w:rsidRPr="00B71819">
        <w:t xml:space="preserve"> dna od ispiranja te opremanju operativne obale za redovito </w:t>
      </w:r>
      <w:r w:rsidR="00901349" w:rsidRPr="00B71819">
        <w:t>funkcioniranje</w:t>
      </w:r>
      <w:r w:rsidRPr="00B71819">
        <w:t xml:space="preserve"> prihvata plovila i putnika. </w:t>
      </w:r>
    </w:p>
    <w:p w:rsidR="00F648BC" w:rsidRPr="00B71819" w:rsidRDefault="00F648BC" w:rsidP="008133BE">
      <w:r w:rsidRPr="00B71819">
        <w:t>Dionica se sastoji od veza 1</w:t>
      </w:r>
      <w:r w:rsidR="004A339F">
        <w:t>5</w:t>
      </w:r>
      <w:r w:rsidRPr="00B71819">
        <w:t xml:space="preserve"> </w:t>
      </w:r>
      <w:r w:rsidR="00965AAE">
        <w:t>duljine</w:t>
      </w:r>
      <w:r w:rsidRPr="00B71819">
        <w:t xml:space="preserve"> 182 m s </w:t>
      </w:r>
      <w:r w:rsidR="008B49CC" w:rsidRPr="00B71819">
        <w:t xml:space="preserve">jednom </w:t>
      </w:r>
      <w:r w:rsidRPr="00B71819">
        <w:t xml:space="preserve">trajektnom rampom </w:t>
      </w:r>
      <w:r w:rsidR="00965AAE">
        <w:t>duljine</w:t>
      </w:r>
      <w:r w:rsidR="008B49CC" w:rsidRPr="00B71819">
        <w:t xml:space="preserve"> 2</w:t>
      </w:r>
      <w:r w:rsidR="00965AAE">
        <w:t>1</w:t>
      </w:r>
      <w:r w:rsidR="008B49CC" w:rsidRPr="00B71819">
        <w:t xml:space="preserve"> m</w:t>
      </w:r>
      <w:r w:rsidR="005C0B3E">
        <w:t xml:space="preserve"> za trajekte koji se privezuju na obalu veza 14</w:t>
      </w:r>
      <w:r w:rsidR="008B49CC" w:rsidRPr="00B71819">
        <w:t xml:space="preserve"> </w:t>
      </w:r>
      <w:r w:rsidRPr="00B71819">
        <w:t>i veza 1</w:t>
      </w:r>
      <w:r w:rsidR="004A339F">
        <w:t>6</w:t>
      </w:r>
      <w:r w:rsidRPr="00B71819">
        <w:t xml:space="preserve"> </w:t>
      </w:r>
      <w:r w:rsidR="00965AAE">
        <w:t>duljine</w:t>
      </w:r>
      <w:r w:rsidRPr="00B71819">
        <w:t xml:space="preserve"> </w:t>
      </w:r>
      <w:r w:rsidR="00636418">
        <w:t xml:space="preserve">202,3 </w:t>
      </w:r>
      <w:r w:rsidR="001816AC" w:rsidRPr="00B71819">
        <w:t xml:space="preserve">m s </w:t>
      </w:r>
      <w:r w:rsidR="00636418">
        <w:t>jednom</w:t>
      </w:r>
      <w:r w:rsidR="008B49CC" w:rsidRPr="00B71819">
        <w:t xml:space="preserve"> trajektn</w:t>
      </w:r>
      <w:r w:rsidR="00636418">
        <w:t>om</w:t>
      </w:r>
      <w:r w:rsidRPr="00B71819">
        <w:t xml:space="preserve"> ramp</w:t>
      </w:r>
      <w:r w:rsidR="00636418">
        <w:t>om</w:t>
      </w:r>
      <w:r w:rsidRPr="00B71819">
        <w:t xml:space="preserve"> </w:t>
      </w:r>
      <w:r w:rsidR="00965AAE">
        <w:t>duljine</w:t>
      </w:r>
      <w:r w:rsidRPr="00B71819">
        <w:t xml:space="preserve"> 25</w:t>
      </w:r>
      <w:r w:rsidR="001816AC" w:rsidRPr="00B71819">
        <w:t xml:space="preserve"> </w:t>
      </w:r>
      <w:r w:rsidR="008B49CC" w:rsidRPr="00B71819">
        <w:t>m</w:t>
      </w:r>
      <w:r w:rsidR="005C0B3E">
        <w:t xml:space="preserve"> za trajekte koji se privezuju na obalu veza 15</w:t>
      </w:r>
      <w:r w:rsidRPr="00B71819">
        <w:t>.</w:t>
      </w:r>
    </w:p>
    <w:p w:rsidR="003E7FEE" w:rsidRPr="00B71819" w:rsidRDefault="00F648BC" w:rsidP="00864445">
      <w:r w:rsidRPr="00B71819">
        <w:t>Radovi predviđeni projektom se sastoje od</w:t>
      </w:r>
      <w:r w:rsidR="001816AC" w:rsidRPr="00B71819">
        <w:t>:</w:t>
      </w:r>
    </w:p>
    <w:p w:rsidR="00F648BC" w:rsidRPr="00B71819" w:rsidRDefault="001816AC" w:rsidP="005C5914">
      <w:pPr>
        <w:pStyle w:val="ListBullet2"/>
        <w:rPr>
          <w:b/>
        </w:rPr>
      </w:pPr>
      <w:r w:rsidRPr="00B71819">
        <w:rPr>
          <w:b/>
        </w:rPr>
        <w:t>i</w:t>
      </w:r>
      <w:r w:rsidR="00F648BC" w:rsidRPr="00B71819">
        <w:rPr>
          <w:b/>
        </w:rPr>
        <w:t>skop</w:t>
      </w:r>
      <w:r w:rsidR="008E7676" w:rsidRPr="00B71819">
        <w:rPr>
          <w:b/>
        </w:rPr>
        <w:t>a</w:t>
      </w:r>
      <w:r w:rsidR="00F648BC" w:rsidRPr="00B71819">
        <w:rPr>
          <w:b/>
        </w:rPr>
        <w:t xml:space="preserve"> </w:t>
      </w:r>
      <w:r w:rsidRPr="00B71819">
        <w:rPr>
          <w:b/>
        </w:rPr>
        <w:t>i z</w:t>
      </w:r>
      <w:r w:rsidR="00F648BC" w:rsidRPr="00B71819">
        <w:rPr>
          <w:b/>
        </w:rPr>
        <w:t>aštit</w:t>
      </w:r>
      <w:r w:rsidR="005C5914" w:rsidRPr="00B71819">
        <w:rPr>
          <w:b/>
        </w:rPr>
        <w:t xml:space="preserve">e </w:t>
      </w:r>
      <w:r w:rsidR="00F648BC" w:rsidRPr="00B71819">
        <w:rPr>
          <w:b/>
        </w:rPr>
        <w:t>dna</w:t>
      </w:r>
    </w:p>
    <w:p w:rsidR="00F648BC" w:rsidRPr="00B71819" w:rsidRDefault="00F648BC" w:rsidP="008133BE">
      <w:r w:rsidRPr="00B71819">
        <w:t xml:space="preserve">U trasi planirane obalne linije vrši se lučki podmorski iskop u </w:t>
      </w:r>
      <w:proofErr w:type="spellStart"/>
      <w:r w:rsidRPr="00B71819">
        <w:t>nasipnim</w:t>
      </w:r>
      <w:proofErr w:type="spellEnd"/>
      <w:r w:rsidRPr="00B71819">
        <w:t xml:space="preserve"> materijalima morskog dna sve u cilju osiguranja po</w:t>
      </w:r>
      <w:r w:rsidR="00864445" w:rsidRPr="00B71819">
        <w:t>trebne dubine u trasi obale od min</w:t>
      </w:r>
      <w:r w:rsidRPr="00B71819">
        <w:t xml:space="preserve"> -10 m i osiguranju dna od ispiranja uslijed djelovanja brodskih motora.</w:t>
      </w:r>
    </w:p>
    <w:p w:rsidR="00F648BC" w:rsidRPr="00B71819" w:rsidRDefault="00F648BC" w:rsidP="008133BE">
      <w:r w:rsidRPr="00B71819">
        <w:t>Iskop se mora vršiti po sekcijama ma</w:t>
      </w:r>
      <w:r w:rsidR="001816AC" w:rsidRPr="00B71819">
        <w:t>ks</w:t>
      </w:r>
      <w:r w:rsidRPr="00B71819">
        <w:t>imalne dužine 5</w:t>
      </w:r>
      <w:r w:rsidR="001816AC" w:rsidRPr="00B71819">
        <w:t xml:space="preserve"> m s</w:t>
      </w:r>
      <w:r w:rsidRPr="00B71819">
        <w:t xml:space="preserve"> minimalnim razmakom između radnih sekcija od 15 m uz oprez da ne dođe do ugrožavanja stabilnosti postojećih građevina. Upotreba eksploziva nije dozvoljena. </w:t>
      </w:r>
    </w:p>
    <w:p w:rsidR="00F648BC" w:rsidRPr="00B71819" w:rsidRDefault="00F648BC" w:rsidP="008133BE">
      <w:r w:rsidRPr="00B71819">
        <w:t xml:space="preserve">Iskop se mora vršiti s plovnog objekta uz pomoć adekvatne mehaničke opreme za odgovarajući materijal iskopa uz pomoć ronioca. </w:t>
      </w:r>
      <w:r w:rsidR="000155B1" w:rsidRPr="00B71819">
        <w:t>Materijal iz iskopa se mora odvesti na za to predviđenu lokaciju (podmorsku deponiju)</w:t>
      </w:r>
      <w:r w:rsidRPr="00B71819">
        <w:t>.</w:t>
      </w:r>
    </w:p>
    <w:p w:rsidR="008E7676" w:rsidRPr="00B71819" w:rsidRDefault="008E7676" w:rsidP="008E7676">
      <w:r w:rsidRPr="00B71819">
        <w:t xml:space="preserve">Za lokaciju podmorske deponije planira se koristiti ista lokacija koja je već korištena za prethodna dva projekta i koja je obrađena Elaboratom o načinu iskopa u tvrdom i mekom </w:t>
      </w:r>
      <w:r w:rsidRPr="00B71819">
        <w:lastRenderedPageBreak/>
        <w:t xml:space="preserve">materijalu, prijevoza </w:t>
      </w:r>
      <w:r w:rsidR="006B7EC5" w:rsidRPr="00B71819">
        <w:t xml:space="preserve">i </w:t>
      </w:r>
      <w:r w:rsidRPr="00B71819">
        <w:t xml:space="preserve">konačnog odlaganja za putničku luku Dubrovnik – rekonstrukciju dogradnja operativne obale, IGH Poslovni centar Split, Split (2006) i Mišljenjem o pogodnosti predloženog područja za odlaganja </w:t>
      </w:r>
      <w:proofErr w:type="spellStart"/>
      <w:r w:rsidRPr="00B71819">
        <w:t>bageriranog</w:t>
      </w:r>
      <w:proofErr w:type="spellEnd"/>
      <w:r w:rsidRPr="00B71819">
        <w:t xml:space="preserve"> materijala pri rekonstrukciji operativne obale u </w:t>
      </w:r>
      <w:proofErr w:type="spellStart"/>
      <w:r w:rsidRPr="00B71819">
        <w:t>Gruškoj</w:t>
      </w:r>
      <w:proofErr w:type="spellEnd"/>
      <w:r w:rsidRPr="00B71819">
        <w:t xml:space="preserve"> luci, Institut za </w:t>
      </w:r>
      <w:proofErr w:type="spellStart"/>
      <w:r w:rsidRPr="00B71819">
        <w:t>oceanogradiju</w:t>
      </w:r>
      <w:proofErr w:type="spellEnd"/>
      <w:r w:rsidRPr="00B71819">
        <w:t xml:space="preserve"> i ribarstvo, Split (2005), jer službena lokacija u Dubrovačko-neretvanskoj županiji ne postoji. Nadalje, budući da je u prethodnim projektima, zbog izmjena predviđene tehnologije iskopa, na tu lokaciju deponirano znatno manje materijala od prvotnog predviđenog (dokazivo iz okončanih situacija prethodnih projekata), ista bi trebala biti pogodna u svakom pogledu i za ovaj zahvat. Koordinate rubnih točaka područja podmorske deponije su:</w:t>
      </w:r>
    </w:p>
    <w:p w:rsidR="008E7676" w:rsidRPr="00B71819" w:rsidRDefault="008E7676" w:rsidP="008E7676">
      <w:pPr>
        <w:overflowPunct w:val="0"/>
        <w:autoSpaceDE w:val="0"/>
        <w:autoSpaceDN w:val="0"/>
        <w:adjustRightInd w:val="0"/>
        <w:ind w:left="1065" w:firstLine="0"/>
        <w:textAlignment w:val="baseline"/>
        <w:rPr>
          <w:rFonts w:cs="Tahoma"/>
          <w:szCs w:val="21"/>
        </w:rPr>
      </w:pPr>
      <w:r w:rsidRPr="00B71819">
        <w:rPr>
          <w:rFonts w:cs="Tahoma"/>
          <w:szCs w:val="21"/>
        </w:rPr>
        <w:t>T1</w:t>
      </w:r>
      <w:r w:rsidRPr="00B71819">
        <w:rPr>
          <w:rFonts w:cs="Tahoma"/>
          <w:szCs w:val="21"/>
        </w:rPr>
        <w:tab/>
        <w:t>42</w:t>
      </w:r>
      <w:r w:rsidRPr="00B71819">
        <w:rPr>
          <w:rFonts w:cs="Tahoma"/>
          <w:szCs w:val="21"/>
          <w:vertAlign w:val="superscript"/>
        </w:rPr>
        <w:t>O</w:t>
      </w:r>
      <w:r w:rsidRPr="00B71819">
        <w:rPr>
          <w:rFonts w:cs="Tahoma"/>
          <w:szCs w:val="21"/>
        </w:rPr>
        <w:t>38'15''</w:t>
      </w:r>
    </w:p>
    <w:p w:rsidR="008E7676" w:rsidRPr="00B71819" w:rsidRDefault="008E7676" w:rsidP="008E7676">
      <w:pPr>
        <w:overflowPunct w:val="0"/>
        <w:autoSpaceDE w:val="0"/>
        <w:autoSpaceDN w:val="0"/>
        <w:adjustRightInd w:val="0"/>
        <w:ind w:left="1065" w:firstLine="0"/>
        <w:textAlignment w:val="baseline"/>
        <w:rPr>
          <w:rFonts w:cs="Tahoma"/>
          <w:szCs w:val="21"/>
        </w:rPr>
      </w:pPr>
      <w:r w:rsidRPr="00B71819">
        <w:rPr>
          <w:rFonts w:cs="Tahoma"/>
          <w:szCs w:val="21"/>
        </w:rPr>
        <w:tab/>
        <w:t>18</w:t>
      </w:r>
      <w:r w:rsidRPr="00B71819">
        <w:rPr>
          <w:rFonts w:cs="Tahoma"/>
          <w:szCs w:val="21"/>
          <w:vertAlign w:val="superscript"/>
        </w:rPr>
        <w:t>O</w:t>
      </w:r>
      <w:r w:rsidRPr="00B71819">
        <w:rPr>
          <w:rFonts w:cs="Tahoma"/>
          <w:szCs w:val="21"/>
        </w:rPr>
        <w:t>00'24''</w:t>
      </w:r>
    </w:p>
    <w:p w:rsidR="008E7676" w:rsidRPr="00B71819" w:rsidRDefault="008E7676" w:rsidP="008E7676">
      <w:pPr>
        <w:overflowPunct w:val="0"/>
        <w:autoSpaceDE w:val="0"/>
        <w:autoSpaceDN w:val="0"/>
        <w:adjustRightInd w:val="0"/>
        <w:ind w:left="1065" w:firstLine="0"/>
        <w:textAlignment w:val="baseline"/>
        <w:rPr>
          <w:rFonts w:cs="Tahoma"/>
          <w:szCs w:val="21"/>
        </w:rPr>
      </w:pPr>
      <w:r w:rsidRPr="00B71819">
        <w:rPr>
          <w:rFonts w:cs="Tahoma"/>
          <w:szCs w:val="21"/>
        </w:rPr>
        <w:t>T2</w:t>
      </w:r>
      <w:r w:rsidRPr="00B71819">
        <w:rPr>
          <w:rFonts w:cs="Tahoma"/>
          <w:szCs w:val="21"/>
        </w:rPr>
        <w:tab/>
        <w:t>42</w:t>
      </w:r>
      <w:r w:rsidRPr="00B71819">
        <w:rPr>
          <w:rFonts w:cs="Tahoma"/>
          <w:szCs w:val="21"/>
          <w:vertAlign w:val="superscript"/>
        </w:rPr>
        <w:t>O</w:t>
      </w:r>
      <w:r w:rsidRPr="00B71819">
        <w:rPr>
          <w:rFonts w:cs="Tahoma"/>
          <w:szCs w:val="21"/>
        </w:rPr>
        <w:t>37'21''</w:t>
      </w:r>
    </w:p>
    <w:p w:rsidR="008E7676" w:rsidRPr="00B71819" w:rsidRDefault="008E7676" w:rsidP="008E7676">
      <w:pPr>
        <w:overflowPunct w:val="0"/>
        <w:autoSpaceDE w:val="0"/>
        <w:autoSpaceDN w:val="0"/>
        <w:adjustRightInd w:val="0"/>
        <w:ind w:left="1065" w:firstLine="0"/>
        <w:textAlignment w:val="baseline"/>
        <w:rPr>
          <w:rFonts w:cs="Tahoma"/>
          <w:szCs w:val="21"/>
        </w:rPr>
      </w:pPr>
      <w:r w:rsidRPr="00B71819">
        <w:rPr>
          <w:rFonts w:cs="Tahoma"/>
          <w:szCs w:val="21"/>
        </w:rPr>
        <w:tab/>
        <w:t>17</w:t>
      </w:r>
      <w:r w:rsidRPr="00B71819">
        <w:rPr>
          <w:rFonts w:cs="Tahoma"/>
          <w:szCs w:val="21"/>
          <w:vertAlign w:val="superscript"/>
        </w:rPr>
        <w:t>O</w:t>
      </w:r>
      <w:r w:rsidRPr="00B71819">
        <w:rPr>
          <w:rFonts w:cs="Tahoma"/>
          <w:szCs w:val="21"/>
        </w:rPr>
        <w:t>59'02''</w:t>
      </w:r>
    </w:p>
    <w:p w:rsidR="008E7676" w:rsidRPr="00B71819" w:rsidRDefault="008E7676" w:rsidP="008E7676">
      <w:pPr>
        <w:overflowPunct w:val="0"/>
        <w:autoSpaceDE w:val="0"/>
        <w:autoSpaceDN w:val="0"/>
        <w:adjustRightInd w:val="0"/>
        <w:ind w:left="1065" w:firstLine="0"/>
        <w:textAlignment w:val="baseline"/>
        <w:rPr>
          <w:rFonts w:cs="Tahoma"/>
          <w:szCs w:val="21"/>
        </w:rPr>
      </w:pPr>
      <w:r w:rsidRPr="00B71819">
        <w:rPr>
          <w:rFonts w:cs="Tahoma"/>
          <w:szCs w:val="21"/>
        </w:rPr>
        <w:t>T3</w:t>
      </w:r>
      <w:r w:rsidRPr="00B71819">
        <w:rPr>
          <w:rFonts w:cs="Tahoma"/>
          <w:szCs w:val="21"/>
        </w:rPr>
        <w:tab/>
        <w:t>42</w:t>
      </w:r>
      <w:r w:rsidRPr="00B71819">
        <w:rPr>
          <w:rFonts w:cs="Tahoma"/>
          <w:szCs w:val="21"/>
          <w:vertAlign w:val="superscript"/>
        </w:rPr>
        <w:t>O</w:t>
      </w:r>
      <w:r w:rsidRPr="00B71819">
        <w:rPr>
          <w:rFonts w:cs="Tahoma"/>
          <w:szCs w:val="21"/>
        </w:rPr>
        <w:t>37'21''</w:t>
      </w:r>
    </w:p>
    <w:p w:rsidR="008E7676" w:rsidRPr="00B71819" w:rsidRDefault="008E7676" w:rsidP="008E7676">
      <w:pPr>
        <w:overflowPunct w:val="0"/>
        <w:autoSpaceDE w:val="0"/>
        <w:autoSpaceDN w:val="0"/>
        <w:adjustRightInd w:val="0"/>
        <w:ind w:left="1065" w:firstLine="0"/>
        <w:textAlignment w:val="baseline"/>
        <w:rPr>
          <w:rFonts w:cs="Tahoma"/>
          <w:szCs w:val="21"/>
        </w:rPr>
      </w:pPr>
      <w:r w:rsidRPr="00B71819">
        <w:rPr>
          <w:rFonts w:cs="Tahoma"/>
          <w:szCs w:val="21"/>
        </w:rPr>
        <w:tab/>
        <w:t>18</w:t>
      </w:r>
      <w:r w:rsidRPr="00B71819">
        <w:rPr>
          <w:rFonts w:cs="Tahoma"/>
          <w:szCs w:val="21"/>
          <w:vertAlign w:val="superscript"/>
        </w:rPr>
        <w:t>O</w:t>
      </w:r>
      <w:r w:rsidRPr="00B71819">
        <w:rPr>
          <w:rFonts w:cs="Tahoma"/>
          <w:szCs w:val="21"/>
        </w:rPr>
        <w:t>01'07''</w:t>
      </w:r>
    </w:p>
    <w:p w:rsidR="008E7676" w:rsidRPr="00B71819" w:rsidRDefault="008E7676" w:rsidP="005C5914">
      <w:pPr>
        <w:spacing w:after="360"/>
      </w:pPr>
    </w:p>
    <w:p w:rsidR="008E7676" w:rsidRPr="00B71819" w:rsidRDefault="008E7676" w:rsidP="008E7676">
      <w:pPr>
        <w:spacing w:after="360"/>
        <w:jc w:val="center"/>
      </w:pPr>
      <w:r w:rsidRPr="00B71819">
        <w:rPr>
          <w:noProof/>
          <w:lang w:eastAsia="zh-CN"/>
        </w:rPr>
        <w:lastRenderedPageBreak/>
        <w:drawing>
          <wp:inline distT="0" distB="0" distL="0" distR="0" wp14:anchorId="6EED6209" wp14:editId="23D6E6A9">
            <wp:extent cx="4743450" cy="721995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743450" cy="7219950"/>
                    </a:xfrm>
                    <a:prstGeom prst="rect">
                      <a:avLst/>
                    </a:prstGeom>
                  </pic:spPr>
                </pic:pic>
              </a:graphicData>
            </a:graphic>
          </wp:inline>
        </w:drawing>
      </w:r>
    </w:p>
    <w:p w:rsidR="008E7676" w:rsidRPr="00B71819" w:rsidRDefault="008E7676" w:rsidP="008E7676">
      <w:pPr>
        <w:spacing w:after="360"/>
        <w:jc w:val="left"/>
        <w:rPr>
          <w:sz w:val="16"/>
          <w:szCs w:val="16"/>
        </w:rPr>
      </w:pPr>
      <w:r w:rsidRPr="00B71819">
        <w:rPr>
          <w:sz w:val="16"/>
          <w:szCs w:val="16"/>
        </w:rPr>
        <w:t>Izvor: IGH d.d., Poslovni centar Split, 2006, Elaborat o načinu iskopa u tvrdom i mekom materijalu, prijevoza i konačnog odlaganja- rekonstrukcija i dogradnja operativne obale luke Dubrovnik</w:t>
      </w:r>
    </w:p>
    <w:p w:rsidR="008E7676" w:rsidRPr="00B71819" w:rsidRDefault="008E7676" w:rsidP="008E7676">
      <w:pPr>
        <w:jc w:val="center"/>
        <w:rPr>
          <w:sz w:val="20"/>
          <w:szCs w:val="20"/>
        </w:rPr>
      </w:pPr>
      <w:r w:rsidRPr="00B71819">
        <w:rPr>
          <w:sz w:val="20"/>
          <w:szCs w:val="20"/>
        </w:rPr>
        <w:t>Slika 8.</w:t>
      </w:r>
      <w:r w:rsidRPr="00B71819">
        <w:rPr>
          <w:sz w:val="20"/>
          <w:szCs w:val="20"/>
        </w:rPr>
        <w:tab/>
        <w:t>Područje podmorskog deponija – koordinate rubnih točaka</w:t>
      </w:r>
    </w:p>
    <w:p w:rsidR="005C5914" w:rsidRPr="00B71819" w:rsidRDefault="00F648BC" w:rsidP="005C5914">
      <w:pPr>
        <w:spacing w:after="360"/>
      </w:pPr>
      <w:r w:rsidRPr="00B71819">
        <w:t xml:space="preserve">Po izvršenom iskopu </w:t>
      </w:r>
      <w:r w:rsidR="001816AC" w:rsidRPr="00B71819">
        <w:t>se,</w:t>
      </w:r>
      <w:r w:rsidRPr="00B71819">
        <w:t xml:space="preserve"> prema nacrtima projekta</w:t>
      </w:r>
      <w:r w:rsidR="001816AC" w:rsidRPr="00B71819">
        <w:t>,</w:t>
      </w:r>
      <w:r w:rsidRPr="00B71819">
        <w:t xml:space="preserve"> slaže obrambeni kameni </w:t>
      </w:r>
      <w:proofErr w:type="spellStart"/>
      <w:r w:rsidRPr="00B71819">
        <w:t>nabačaj</w:t>
      </w:r>
      <w:proofErr w:type="spellEnd"/>
      <w:r w:rsidRPr="00B71819">
        <w:t xml:space="preserve"> granulacije 250</w:t>
      </w:r>
      <w:r w:rsidR="005C5914" w:rsidRPr="00B71819">
        <w:t>-</w:t>
      </w:r>
      <w:r w:rsidRPr="00B71819">
        <w:t xml:space="preserve">500 kg kao zaštita od ispiranja ispod pilotske konstrukcije. </w:t>
      </w:r>
      <w:proofErr w:type="spellStart"/>
      <w:r w:rsidRPr="00B71819">
        <w:t>Filterski</w:t>
      </w:r>
      <w:proofErr w:type="spellEnd"/>
      <w:r w:rsidRPr="00B71819">
        <w:t xml:space="preserve"> sloj kamenog </w:t>
      </w:r>
      <w:proofErr w:type="spellStart"/>
      <w:r w:rsidRPr="00B71819">
        <w:t>pok</w:t>
      </w:r>
      <w:r w:rsidR="001816AC" w:rsidRPr="00B71819">
        <w:t>osa</w:t>
      </w:r>
      <w:proofErr w:type="spellEnd"/>
      <w:r w:rsidR="001816AC" w:rsidRPr="00B71819">
        <w:t xml:space="preserve"> je iz kamena granulacije 25</w:t>
      </w:r>
      <w:r w:rsidR="005C5914" w:rsidRPr="00B71819">
        <w:t>-</w:t>
      </w:r>
      <w:r w:rsidR="001816AC" w:rsidRPr="00B71819">
        <w:t>50 kg</w:t>
      </w:r>
      <w:r w:rsidRPr="00B71819">
        <w:t xml:space="preserve">, </w:t>
      </w:r>
      <w:r w:rsidR="001816AC" w:rsidRPr="00B71819">
        <w:t xml:space="preserve">a </w:t>
      </w:r>
      <w:r w:rsidRPr="00B71819">
        <w:t xml:space="preserve">nožica </w:t>
      </w:r>
      <w:proofErr w:type="spellStart"/>
      <w:r w:rsidRPr="00B71819">
        <w:t>pokosa</w:t>
      </w:r>
      <w:proofErr w:type="spellEnd"/>
      <w:r w:rsidR="001816AC" w:rsidRPr="00B71819">
        <w:t xml:space="preserve"> </w:t>
      </w:r>
      <w:r w:rsidRPr="00B71819">
        <w:t xml:space="preserve">se osigurava </w:t>
      </w:r>
      <w:proofErr w:type="spellStart"/>
      <w:r w:rsidRPr="00B71819">
        <w:t>geokomponentama</w:t>
      </w:r>
      <w:proofErr w:type="spellEnd"/>
      <w:r w:rsidRPr="00B71819">
        <w:t>. Čisti koristan gaz ispred obalne linije po završetku ovih radova mora biti minimalno</w:t>
      </w:r>
      <w:r w:rsidR="001816AC" w:rsidRPr="00B71819">
        <w:t xml:space="preserve"> -</w:t>
      </w:r>
      <w:r w:rsidRPr="00B71819">
        <w:t>10 m.</w:t>
      </w:r>
    </w:p>
    <w:p w:rsidR="00F648BC" w:rsidRPr="00B71819" w:rsidRDefault="001816AC" w:rsidP="008133BE">
      <w:pPr>
        <w:pStyle w:val="ListBullet2"/>
        <w:rPr>
          <w:b/>
        </w:rPr>
      </w:pPr>
      <w:r w:rsidRPr="00B71819">
        <w:rPr>
          <w:b/>
        </w:rPr>
        <w:lastRenderedPageBreak/>
        <w:t>o</w:t>
      </w:r>
      <w:r w:rsidR="00F648BC" w:rsidRPr="00B71819">
        <w:rPr>
          <w:b/>
        </w:rPr>
        <w:t>baln</w:t>
      </w:r>
      <w:r w:rsidR="005C5914" w:rsidRPr="00B71819">
        <w:rPr>
          <w:b/>
        </w:rPr>
        <w:t>e</w:t>
      </w:r>
      <w:r w:rsidR="00F648BC" w:rsidRPr="00B71819">
        <w:rPr>
          <w:b/>
        </w:rPr>
        <w:t xml:space="preserve"> konstrukcij</w:t>
      </w:r>
      <w:r w:rsidR="005C5914" w:rsidRPr="00B71819">
        <w:rPr>
          <w:b/>
        </w:rPr>
        <w:t>e</w:t>
      </w:r>
    </w:p>
    <w:p w:rsidR="00F648BC" w:rsidRPr="00B71819" w:rsidRDefault="00F648BC" w:rsidP="008133BE">
      <w:r w:rsidRPr="00B71819">
        <w:t>Obal</w:t>
      </w:r>
      <w:r w:rsidR="00864445" w:rsidRPr="00B71819">
        <w:t>na konstrukcija vezova 1</w:t>
      </w:r>
      <w:r w:rsidR="004A339F">
        <w:t>5</w:t>
      </w:r>
      <w:r w:rsidR="00864445" w:rsidRPr="00B71819">
        <w:t xml:space="preserve"> i 1</w:t>
      </w:r>
      <w:r w:rsidR="004A339F">
        <w:t>6</w:t>
      </w:r>
      <w:r w:rsidR="00864445" w:rsidRPr="00B71819">
        <w:t xml:space="preserve"> </w:t>
      </w:r>
      <w:r w:rsidRPr="00B71819">
        <w:t xml:space="preserve">bazirana je na okvirnoj armiranobetonskoj konstrukciji </w:t>
      </w:r>
      <w:r w:rsidR="001816AC" w:rsidRPr="00B71819">
        <w:t>sustava</w:t>
      </w:r>
      <w:r w:rsidRPr="00B71819">
        <w:t xml:space="preserve"> montažnih nosača i ploča </w:t>
      </w:r>
      <w:proofErr w:type="spellStart"/>
      <w:r w:rsidRPr="00B71819">
        <w:t>monolitiziranih</w:t>
      </w:r>
      <w:proofErr w:type="spellEnd"/>
      <w:r w:rsidRPr="00B71819">
        <w:t xml:space="preserve"> betonom</w:t>
      </w:r>
      <w:r w:rsidR="00864445" w:rsidRPr="00B71819">
        <w:t xml:space="preserve"> na licu mjesta. Temeljenje se </w:t>
      </w:r>
      <w:r w:rsidRPr="00B71819">
        <w:t xml:space="preserve">provodi na </w:t>
      </w:r>
      <w:r w:rsidR="001816AC" w:rsidRPr="00B71819">
        <w:t>sustavu</w:t>
      </w:r>
      <w:r w:rsidRPr="00B71819">
        <w:t xml:space="preserve"> bušenih armiranobetonskih pilota promjera 1</w:t>
      </w:r>
      <w:r w:rsidR="001816AC" w:rsidRPr="00B71819">
        <w:t>.</w:t>
      </w:r>
      <w:r w:rsidRPr="00B71819">
        <w:t xml:space="preserve">500 mm </w:t>
      </w:r>
      <w:proofErr w:type="spellStart"/>
      <w:r w:rsidRPr="00B71819">
        <w:t>ubušenih</w:t>
      </w:r>
      <w:proofErr w:type="spellEnd"/>
      <w:r w:rsidRPr="00B71819">
        <w:t xml:space="preserve"> u matičnu stijenu </w:t>
      </w:r>
      <w:r w:rsidR="00655A8D">
        <w:t xml:space="preserve">min </w:t>
      </w:r>
      <w:r w:rsidRPr="00B71819">
        <w:t>4</w:t>
      </w:r>
      <w:r w:rsidR="001816AC" w:rsidRPr="00B71819">
        <w:t>,</w:t>
      </w:r>
      <w:r w:rsidRPr="00B71819">
        <w:t>50 m</w:t>
      </w:r>
      <w:r w:rsidR="001816AC" w:rsidRPr="00B71819">
        <w:t>.</w:t>
      </w:r>
      <w:r w:rsidRPr="00B71819">
        <w:t xml:space="preserve"> </w:t>
      </w:r>
    </w:p>
    <w:p w:rsidR="00F648BC" w:rsidRPr="00B71819" w:rsidRDefault="00F648BC" w:rsidP="008133BE">
      <w:r w:rsidRPr="00B71819">
        <w:t>Dionica obalne</w:t>
      </w:r>
      <w:r w:rsidR="001816AC" w:rsidRPr="00B71819">
        <w:t xml:space="preserve"> linije veza 1</w:t>
      </w:r>
      <w:r w:rsidR="004A339F">
        <w:t>5</w:t>
      </w:r>
      <w:r w:rsidR="001816AC" w:rsidRPr="00B71819">
        <w:t xml:space="preserve"> </w:t>
      </w:r>
      <w:r w:rsidR="00C225E1">
        <w:t>duljine</w:t>
      </w:r>
      <w:r w:rsidR="001816AC" w:rsidRPr="00B71819">
        <w:t xml:space="preserve"> 182 m</w:t>
      </w:r>
      <w:r w:rsidR="00864445" w:rsidRPr="00B71819">
        <w:t xml:space="preserve"> </w:t>
      </w:r>
      <w:r w:rsidRPr="00B71819">
        <w:t xml:space="preserve">sastoji </w:t>
      </w:r>
      <w:r w:rsidR="00864445" w:rsidRPr="00B71819">
        <w:t xml:space="preserve">se </w:t>
      </w:r>
      <w:r w:rsidRPr="00B71819">
        <w:t>od 2 sekcije pilotske konstrukcije</w:t>
      </w:r>
      <w:r w:rsidR="001816AC" w:rsidRPr="00B71819">
        <w:t>,</w:t>
      </w:r>
      <w:r w:rsidRPr="00B71819">
        <w:t xml:space="preserve"> </w:t>
      </w:r>
      <w:r w:rsidR="00C225E1">
        <w:t>duljina</w:t>
      </w:r>
      <w:r w:rsidRPr="00B71819">
        <w:t xml:space="preserve"> pojedine sekcije je</w:t>
      </w:r>
      <w:r w:rsidR="00C225E1">
        <w:t xml:space="preserve"> oko</w:t>
      </w:r>
      <w:r w:rsidRPr="00B71819">
        <w:t xml:space="preserve"> 91</w:t>
      </w:r>
      <w:r w:rsidR="001816AC" w:rsidRPr="00B71819">
        <w:t xml:space="preserve"> </w:t>
      </w:r>
      <w:r w:rsidR="00864445" w:rsidRPr="00B71819">
        <w:t xml:space="preserve">m. </w:t>
      </w:r>
      <w:r w:rsidR="00C225E1" w:rsidRPr="00B71819">
        <w:t xml:space="preserve">Širina </w:t>
      </w:r>
      <w:r w:rsidR="00C225E1">
        <w:t xml:space="preserve">je </w:t>
      </w:r>
      <w:r w:rsidR="00C225E1" w:rsidRPr="000B73C7">
        <w:t>promjenjiva s obzirom na uklapanje sa položajem postojeće obale</w:t>
      </w:r>
      <w:r w:rsidR="00C225E1">
        <w:t>.</w:t>
      </w:r>
      <w:r w:rsidRPr="00B71819">
        <w:t xml:space="preserve"> </w:t>
      </w:r>
    </w:p>
    <w:p w:rsidR="00636418" w:rsidRDefault="00F648BC" w:rsidP="008133BE">
      <w:r w:rsidRPr="00B71819">
        <w:t>Dionica obalne linije veza 1</w:t>
      </w:r>
      <w:r w:rsidR="004A339F">
        <w:t>6</w:t>
      </w:r>
      <w:r w:rsidRPr="00B71819">
        <w:t xml:space="preserve"> </w:t>
      </w:r>
      <w:r w:rsidR="00C225E1">
        <w:t>duljine</w:t>
      </w:r>
      <w:r w:rsidRPr="00B71819">
        <w:t xml:space="preserve"> </w:t>
      </w:r>
      <w:r w:rsidR="00636418">
        <w:t>202,3</w:t>
      </w:r>
      <w:r w:rsidR="001816AC" w:rsidRPr="00B71819">
        <w:t xml:space="preserve"> </w:t>
      </w:r>
      <w:r w:rsidR="00864445" w:rsidRPr="00B71819">
        <w:t xml:space="preserve">m </w:t>
      </w:r>
      <w:r w:rsidRPr="00B71819">
        <w:t xml:space="preserve">sastoji </w:t>
      </w:r>
      <w:r w:rsidR="00864445" w:rsidRPr="00B71819">
        <w:t xml:space="preserve">se </w:t>
      </w:r>
      <w:r w:rsidRPr="00B71819">
        <w:t xml:space="preserve">od </w:t>
      </w:r>
      <w:r w:rsidR="00636418">
        <w:t>3</w:t>
      </w:r>
      <w:r w:rsidRPr="00B71819">
        <w:t xml:space="preserve"> sekcije pilotske konstrukcije</w:t>
      </w:r>
      <w:r w:rsidR="00636418">
        <w:t>.</w:t>
      </w:r>
      <w:r w:rsidR="001816AC" w:rsidRPr="00B71819">
        <w:t xml:space="preserve"> </w:t>
      </w:r>
      <w:r w:rsidR="00636418">
        <w:t xml:space="preserve">Dvije sekcije imaju </w:t>
      </w:r>
      <w:r w:rsidR="00C225E1">
        <w:t>duljinu oko</w:t>
      </w:r>
      <w:r w:rsidR="00636418">
        <w:t xml:space="preserve"> </w:t>
      </w:r>
      <w:r w:rsidRPr="00B71819">
        <w:t>84</w:t>
      </w:r>
      <w:r w:rsidR="001816AC" w:rsidRPr="00B71819">
        <w:t xml:space="preserve"> </w:t>
      </w:r>
      <w:r w:rsidR="00864445" w:rsidRPr="00B71819">
        <w:t>m</w:t>
      </w:r>
      <w:r w:rsidR="00636418">
        <w:t>, a treća</w:t>
      </w:r>
      <w:r w:rsidR="00C225E1">
        <w:t xml:space="preserve"> je duljine oko 34</w:t>
      </w:r>
      <w:r w:rsidR="00636418">
        <w:t xml:space="preserve"> m</w:t>
      </w:r>
      <w:r w:rsidR="00864445" w:rsidRPr="00B71819">
        <w:t xml:space="preserve">. Širina </w:t>
      </w:r>
      <w:r w:rsidR="00C225E1">
        <w:t xml:space="preserve">je </w:t>
      </w:r>
      <w:r w:rsidR="00C225E1" w:rsidRPr="000B73C7">
        <w:t>promjenjiva s obzirom na uklapanje sa položajem postojeće obale</w:t>
      </w:r>
      <w:r w:rsidRPr="00B71819">
        <w:t xml:space="preserve">. </w:t>
      </w:r>
    </w:p>
    <w:p w:rsidR="00F648BC" w:rsidRPr="00B71819" w:rsidRDefault="00F648BC" w:rsidP="008133BE">
      <w:r w:rsidRPr="00B71819">
        <w:t>Temeljenje se provodi na bušenim armirano</w:t>
      </w:r>
      <w:r w:rsidR="005C5914" w:rsidRPr="00B71819">
        <w:t>-</w:t>
      </w:r>
      <w:r w:rsidRPr="00B71819">
        <w:t>betonskim pilotima promjera 1</w:t>
      </w:r>
      <w:r w:rsidR="001816AC" w:rsidRPr="00B71819">
        <w:t>.</w:t>
      </w:r>
      <w:r w:rsidRPr="00B71819">
        <w:t>500 mm k</w:t>
      </w:r>
      <w:r w:rsidR="00864445" w:rsidRPr="00B71819">
        <w:t>oji ulaze u matičnu stijenu min</w:t>
      </w:r>
      <w:r w:rsidRPr="00B71819">
        <w:t xml:space="preserve"> 4</w:t>
      </w:r>
      <w:r w:rsidR="001816AC" w:rsidRPr="00B71819">
        <w:t>,</w:t>
      </w:r>
      <w:r w:rsidR="00655A8D">
        <w:t>50 m</w:t>
      </w:r>
      <w:r w:rsidRPr="00B71819">
        <w:t xml:space="preserve">. Predviđeno je i uklanjanje </w:t>
      </w:r>
      <w:r w:rsidR="00864445" w:rsidRPr="00B71819">
        <w:t>dijela postojećeg obalnog zida. O</w:t>
      </w:r>
      <w:r w:rsidRPr="00B71819">
        <w:t xml:space="preserve">ve radove je potrebno vršiti uz povećani oprez po segmentima </w:t>
      </w:r>
      <w:r w:rsidR="00864445" w:rsidRPr="00B71819">
        <w:t xml:space="preserve">kako ne bi došlo </w:t>
      </w:r>
      <w:r w:rsidRPr="00B71819">
        <w:t xml:space="preserve">do ugrožavanja stabilnosti obalnih građevina. Po izvedbi bušenih pilota pristupa se izvedbi </w:t>
      </w:r>
      <w:proofErr w:type="spellStart"/>
      <w:r w:rsidRPr="00B71819">
        <w:t>naglavnica</w:t>
      </w:r>
      <w:proofErr w:type="spellEnd"/>
      <w:r w:rsidRPr="00B71819">
        <w:t xml:space="preserve"> pilota lijevanjem betona na licu mjesta</w:t>
      </w:r>
      <w:r w:rsidR="001816AC" w:rsidRPr="00B71819">
        <w:t>,</w:t>
      </w:r>
      <w:r w:rsidRPr="00B71819">
        <w:t xml:space="preserve"> a potom postavljanju montažnih nosača i ploča premoštenja koji se potom </w:t>
      </w:r>
      <w:proofErr w:type="spellStart"/>
      <w:r w:rsidRPr="00B71819">
        <w:t>monolitiziraju</w:t>
      </w:r>
      <w:proofErr w:type="spellEnd"/>
      <w:r w:rsidRPr="00B71819">
        <w:t xml:space="preserve"> betonom na licu mjesta.</w:t>
      </w:r>
    </w:p>
    <w:p w:rsidR="00F648BC" w:rsidRPr="00B71819" w:rsidRDefault="00F648BC" w:rsidP="008133BE">
      <w:r w:rsidRPr="00B71819">
        <w:t xml:space="preserve">U cilju osiguranja trajnosti konstrukcije piloti i </w:t>
      </w:r>
      <w:proofErr w:type="spellStart"/>
      <w:r w:rsidRPr="00B71819">
        <w:t>naglavnice</w:t>
      </w:r>
      <w:proofErr w:type="spellEnd"/>
      <w:r w:rsidRPr="00B71819">
        <w:t xml:space="preserve"> pilota se izvode u stalnoj čeličnoj košuljici</w:t>
      </w:r>
      <w:r w:rsidR="001816AC" w:rsidRPr="00B71819">
        <w:t>,</w:t>
      </w:r>
      <w:r w:rsidRPr="00B71819">
        <w:t xml:space="preserve"> a nosači i ploče se prije finaliziranja konstr</w:t>
      </w:r>
      <w:r w:rsidR="00864445" w:rsidRPr="00B71819">
        <w:t xml:space="preserve">ukcije premazuju zaštitnim </w:t>
      </w:r>
      <w:proofErr w:type="spellStart"/>
      <w:r w:rsidR="00864445" w:rsidRPr="00B71819">
        <w:t>epoksi</w:t>
      </w:r>
      <w:proofErr w:type="spellEnd"/>
      <w:r w:rsidRPr="00B71819">
        <w:t xml:space="preserve"> premazom. Dilatacije između sekcija pilotske konstrukcije i u stražnjoj dodirnoj liniji se izvode tako da omogućuju međusobni pomak i rad konstrukcije</w:t>
      </w:r>
      <w:r w:rsidR="001816AC" w:rsidRPr="00B71819">
        <w:t>.</w:t>
      </w:r>
    </w:p>
    <w:p w:rsidR="005C5914" w:rsidRPr="00B71819" w:rsidRDefault="00F648BC" w:rsidP="00864445">
      <w:r w:rsidRPr="00B71819">
        <w:t xml:space="preserve">Zaleđe konstrukcije se </w:t>
      </w:r>
      <w:proofErr w:type="spellStart"/>
      <w:r w:rsidRPr="00B71819">
        <w:t>zapunjava</w:t>
      </w:r>
      <w:proofErr w:type="spellEnd"/>
      <w:r w:rsidRPr="00B71819">
        <w:t xml:space="preserve"> kamenim materijalom granulacije 1</w:t>
      </w:r>
      <w:r w:rsidR="00864445" w:rsidRPr="00B71819">
        <w:t>-</w:t>
      </w:r>
      <w:r w:rsidR="001816AC" w:rsidRPr="00B71819">
        <w:t>50 kg.</w:t>
      </w:r>
    </w:p>
    <w:p w:rsidR="00F648BC" w:rsidRPr="00B71819" w:rsidRDefault="001816AC" w:rsidP="005C5914">
      <w:pPr>
        <w:pStyle w:val="ListBullet2"/>
      </w:pPr>
      <w:r w:rsidRPr="00B71819">
        <w:rPr>
          <w:b/>
        </w:rPr>
        <w:t>z</w:t>
      </w:r>
      <w:r w:rsidR="00F648BC" w:rsidRPr="00B71819">
        <w:rPr>
          <w:b/>
        </w:rPr>
        <w:t>avršn</w:t>
      </w:r>
      <w:r w:rsidR="005C5914" w:rsidRPr="00B71819">
        <w:rPr>
          <w:b/>
        </w:rPr>
        <w:t>e</w:t>
      </w:r>
      <w:r w:rsidR="00F648BC" w:rsidRPr="00B71819">
        <w:rPr>
          <w:b/>
        </w:rPr>
        <w:t xml:space="preserve"> oprem</w:t>
      </w:r>
      <w:r w:rsidR="005C5914" w:rsidRPr="00B71819">
        <w:rPr>
          <w:b/>
        </w:rPr>
        <w:t>e</w:t>
      </w:r>
      <w:r w:rsidR="00F648BC" w:rsidRPr="00B71819">
        <w:rPr>
          <w:b/>
        </w:rPr>
        <w:t xml:space="preserve"> i uređenj</w:t>
      </w:r>
      <w:r w:rsidR="005C5914" w:rsidRPr="00B71819">
        <w:rPr>
          <w:b/>
        </w:rPr>
        <w:t xml:space="preserve">a </w:t>
      </w:r>
      <w:r w:rsidR="00F648BC" w:rsidRPr="00B71819">
        <w:rPr>
          <w:b/>
        </w:rPr>
        <w:t>obalne linije</w:t>
      </w:r>
    </w:p>
    <w:p w:rsidR="00F648BC" w:rsidRPr="00B71819" w:rsidRDefault="00F648BC" w:rsidP="008133BE">
      <w:r w:rsidRPr="00B71819">
        <w:t xml:space="preserve">Oprema obalne linije u smislu prihvatnih i </w:t>
      </w:r>
      <w:proofErr w:type="spellStart"/>
      <w:r w:rsidRPr="00B71819">
        <w:t>priveznih</w:t>
      </w:r>
      <w:proofErr w:type="spellEnd"/>
      <w:r w:rsidRPr="00B71819">
        <w:t xml:space="preserve"> elemenata je odg</w:t>
      </w:r>
      <w:r w:rsidR="001816AC" w:rsidRPr="00B71819">
        <w:t xml:space="preserve">ovarajuća za </w:t>
      </w:r>
      <w:r w:rsidR="001816AC" w:rsidRPr="00C225E1">
        <w:t xml:space="preserve">projektna plovila: </w:t>
      </w:r>
      <w:r w:rsidRPr="00C225E1">
        <w:t xml:space="preserve">brodobrani </w:t>
      </w:r>
      <w:r w:rsidR="00655A8D">
        <w:t xml:space="preserve">i </w:t>
      </w:r>
      <w:proofErr w:type="spellStart"/>
      <w:r w:rsidR="00655A8D">
        <w:t>poleri</w:t>
      </w:r>
      <w:proofErr w:type="spellEnd"/>
      <w:r w:rsidR="00655A8D">
        <w:t xml:space="preserve">. </w:t>
      </w:r>
      <w:r w:rsidRPr="00C225E1">
        <w:t>Obalna linija se na svakih 100 m oprema mornarskim stepenicama i u svakoj sekciji konstrukcije predviđena su po dva kontrolna otvora za kontrolu i čiš</w:t>
      </w:r>
      <w:r w:rsidR="00785ABF" w:rsidRPr="00C225E1">
        <w:t>ć</w:t>
      </w:r>
      <w:r w:rsidRPr="00C225E1">
        <w:t>enje prostora ispod</w:t>
      </w:r>
      <w:r w:rsidRPr="00B71819">
        <w:t xml:space="preserve"> obalne konstrukcije.</w:t>
      </w:r>
    </w:p>
    <w:p w:rsidR="00F648BC" w:rsidRPr="00B71819" w:rsidRDefault="00F648BC" w:rsidP="008133BE">
      <w:r w:rsidRPr="00B71819">
        <w:t xml:space="preserve">Završna obrada prednjeg obalnog lica je iz kamene obloge, </w:t>
      </w:r>
      <w:r w:rsidR="005C5914" w:rsidRPr="00B71819">
        <w:t xml:space="preserve">a </w:t>
      </w:r>
      <w:r w:rsidRPr="00B71819">
        <w:t xml:space="preserve">gornja površina se uređuje asfaltnim slojem. U zaobalnom dijelu iza konstrukcije na </w:t>
      </w:r>
      <w:r w:rsidR="00864445" w:rsidRPr="00B71819">
        <w:t>pilotima se postavlja instalacijski</w:t>
      </w:r>
      <w:r w:rsidR="00785ABF" w:rsidRPr="00B71819">
        <w:t xml:space="preserve"> kanal s</w:t>
      </w:r>
      <w:r w:rsidRPr="00B71819">
        <w:t xml:space="preserve"> provođenjem instalacija energetike, telekomunikacija</w:t>
      </w:r>
      <w:r w:rsidR="00785ABF" w:rsidRPr="00B71819">
        <w:t>, vodovoda, odvodnje</w:t>
      </w:r>
      <w:r w:rsidRPr="00B71819">
        <w:t xml:space="preserve"> i vanjske rasvjete nužnih za funkcioniranje obale.</w:t>
      </w:r>
    </w:p>
    <w:p w:rsidR="00314267" w:rsidRPr="00B71819" w:rsidRDefault="00314267" w:rsidP="008133BE">
      <w:pPr>
        <w:pStyle w:val="Heading3"/>
        <w:rPr>
          <w:lang w:val="hr-HR"/>
        </w:rPr>
      </w:pPr>
      <w:bookmarkStart w:id="18" w:name="_Toc424111711"/>
      <w:r w:rsidRPr="00B71819">
        <w:rPr>
          <w:lang w:val="hr-HR"/>
        </w:rPr>
        <w:t>A.4.</w:t>
      </w:r>
      <w:r w:rsidR="00E31B97" w:rsidRPr="00B71819">
        <w:rPr>
          <w:lang w:val="hr-HR"/>
        </w:rPr>
        <w:t>3</w:t>
      </w:r>
      <w:r w:rsidRPr="00B71819">
        <w:rPr>
          <w:lang w:val="hr-HR"/>
        </w:rPr>
        <w:t xml:space="preserve">. </w:t>
      </w:r>
      <w:r w:rsidR="009920CA" w:rsidRPr="00B71819">
        <w:rPr>
          <w:lang w:val="hr-HR"/>
        </w:rPr>
        <w:t>Izgradnja nove operativne obale</w:t>
      </w:r>
      <w:bookmarkEnd w:id="18"/>
    </w:p>
    <w:p w:rsidR="00314267" w:rsidRPr="00B71819" w:rsidRDefault="00314267" w:rsidP="008133BE">
      <w:pPr>
        <w:pStyle w:val="Heading7"/>
        <w:rPr>
          <w:lang w:val="hr-HR"/>
        </w:rPr>
      </w:pPr>
      <w:r w:rsidRPr="00B71819">
        <w:rPr>
          <w:lang w:val="hr-HR"/>
        </w:rPr>
        <w:t>Iskop</w:t>
      </w:r>
    </w:p>
    <w:p w:rsidR="0093698C" w:rsidRPr="00B71819" w:rsidRDefault="00314267" w:rsidP="0048152F">
      <w:r w:rsidRPr="00B71819">
        <w:t xml:space="preserve">Podmorski konstruktivni iskop u </w:t>
      </w:r>
      <w:proofErr w:type="spellStart"/>
      <w:r w:rsidRPr="00B71819">
        <w:t>nasipnim</w:t>
      </w:r>
      <w:proofErr w:type="spellEnd"/>
      <w:r w:rsidRPr="00B71819">
        <w:t xml:space="preserve"> materijalima morskog dna će se izvoditi vodeći računa o sigurnosti i stabilnosti postojećih obalnih građevina. </w:t>
      </w:r>
      <w:r w:rsidR="006E66EC" w:rsidRPr="00B71819">
        <w:t xml:space="preserve">Materijal </w:t>
      </w:r>
      <w:r w:rsidRPr="00B71819">
        <w:t xml:space="preserve">će se </w:t>
      </w:r>
      <w:r w:rsidR="006E66EC" w:rsidRPr="00B71819">
        <w:t>iskapa</w:t>
      </w:r>
      <w:r w:rsidRPr="00B71819">
        <w:t xml:space="preserve">ti odgovarajućim mehaničkim uređajem s plovnog objekta bez upotrebe eksploziva. Rad će biti organiziran u sekcijama najveće dužine 5 m s najmanjim međusobnim razmakom radnih sekcija 15 m. </w:t>
      </w:r>
      <w:r w:rsidR="00082502" w:rsidRPr="00B71819">
        <w:t>Ukupno će se iskopati 28.260 m</w:t>
      </w:r>
      <w:r w:rsidR="00082502" w:rsidRPr="00B71819">
        <w:rPr>
          <w:vertAlign w:val="superscript"/>
        </w:rPr>
        <w:t>3</w:t>
      </w:r>
      <w:r w:rsidR="000824FF" w:rsidRPr="00B71819">
        <w:rPr>
          <w:vertAlign w:val="superscript"/>
        </w:rPr>
        <w:t xml:space="preserve"> </w:t>
      </w:r>
      <w:r w:rsidR="000824FF" w:rsidRPr="00B71819">
        <w:t>materijala</w:t>
      </w:r>
      <w:r w:rsidR="00082502" w:rsidRPr="00B71819">
        <w:t>. Iskopani materijal</w:t>
      </w:r>
      <w:r w:rsidR="00195C09" w:rsidRPr="00B71819">
        <w:t xml:space="preserve"> morskog dna</w:t>
      </w:r>
      <w:r w:rsidR="00082502" w:rsidRPr="00B71819">
        <w:t xml:space="preserve"> će se odvesti</w:t>
      </w:r>
      <w:r w:rsidR="00195C09" w:rsidRPr="00B71819">
        <w:t xml:space="preserve"> podmorsku deponiju</w:t>
      </w:r>
      <w:r w:rsidR="000155B1" w:rsidRPr="00B71819">
        <w:t>, čije odobrenje je Nositelj zahvata dužan ishoditi od nadležnih tijela</w:t>
      </w:r>
      <w:r w:rsidR="0048152F" w:rsidRPr="00B71819">
        <w:t>.</w:t>
      </w:r>
    </w:p>
    <w:p w:rsidR="00082502" w:rsidRPr="00B71819" w:rsidRDefault="00082502" w:rsidP="008133BE">
      <w:pPr>
        <w:pStyle w:val="Heading7"/>
        <w:rPr>
          <w:lang w:val="hr-HR"/>
        </w:rPr>
      </w:pPr>
      <w:r w:rsidRPr="00B71819">
        <w:rPr>
          <w:lang w:val="hr-HR"/>
        </w:rPr>
        <w:t xml:space="preserve">Demontiranje </w:t>
      </w:r>
    </w:p>
    <w:p w:rsidR="00314267" w:rsidRPr="00B71819" w:rsidRDefault="00082502" w:rsidP="008133BE">
      <w:r w:rsidRPr="00B71819">
        <w:t>Postojeći obalni zid, u količini od 1.200 m</w:t>
      </w:r>
      <w:r w:rsidRPr="00B71819">
        <w:rPr>
          <w:vertAlign w:val="superscript"/>
        </w:rPr>
        <w:t>3</w:t>
      </w:r>
      <w:r w:rsidRPr="00B71819">
        <w:t xml:space="preserve">, će se demontirati tako da se ne ugrožava stabilnost ostalih građevina u lučkom području. Iskopani materijal </w:t>
      </w:r>
      <w:r w:rsidR="00195C09" w:rsidRPr="00B71819">
        <w:t xml:space="preserve">će se </w:t>
      </w:r>
      <w:r w:rsidRPr="00B71819">
        <w:t>odvesti na za to predviđenu lokaciju</w:t>
      </w:r>
      <w:r w:rsidR="000155B1" w:rsidRPr="00B71819">
        <w:t xml:space="preserve"> (odlagalište otpada)</w:t>
      </w:r>
      <w:r w:rsidRPr="00B71819">
        <w:t>.</w:t>
      </w:r>
      <w:r w:rsidR="00DA73F1" w:rsidRPr="00B71819">
        <w:t xml:space="preserve"> </w:t>
      </w:r>
    </w:p>
    <w:p w:rsidR="006977FE" w:rsidRPr="00B71819" w:rsidRDefault="006977FE" w:rsidP="008133BE">
      <w:pPr>
        <w:pStyle w:val="Heading7"/>
        <w:rPr>
          <w:lang w:val="hr-HR"/>
        </w:rPr>
      </w:pPr>
      <w:r w:rsidRPr="00B71819">
        <w:rPr>
          <w:lang w:val="hr-HR"/>
        </w:rPr>
        <w:lastRenderedPageBreak/>
        <w:t>Izvedba armirano</w:t>
      </w:r>
      <w:r w:rsidR="0015597C" w:rsidRPr="00B71819">
        <w:rPr>
          <w:lang w:val="hr-HR"/>
        </w:rPr>
        <w:t>-</w:t>
      </w:r>
      <w:r w:rsidRPr="00B71819">
        <w:rPr>
          <w:lang w:val="hr-HR"/>
        </w:rPr>
        <w:t>betonskih bušenih pilota</w:t>
      </w:r>
    </w:p>
    <w:p w:rsidR="006977FE" w:rsidRPr="00B71819" w:rsidRDefault="00D00953" w:rsidP="008133BE">
      <w:r w:rsidRPr="00B71819">
        <w:t>Svi armirano</w:t>
      </w:r>
      <w:r w:rsidR="0015597C" w:rsidRPr="00B71819">
        <w:t>-</w:t>
      </w:r>
      <w:r w:rsidRPr="00B71819">
        <w:t xml:space="preserve">betonski elementi će </w:t>
      </w:r>
      <w:r w:rsidR="00DA73F1" w:rsidRPr="00B71819">
        <w:t xml:space="preserve">se dopremati gotovi na lokaciju </w:t>
      </w:r>
      <w:r w:rsidRPr="00B71819">
        <w:t xml:space="preserve">zahvata. </w:t>
      </w:r>
      <w:r w:rsidR="006977FE" w:rsidRPr="00B71819">
        <w:t>Armirano</w:t>
      </w:r>
      <w:r w:rsidR="0015597C" w:rsidRPr="00B71819">
        <w:t>-</w:t>
      </w:r>
      <w:r w:rsidR="006977FE" w:rsidRPr="00B71819">
        <w:t xml:space="preserve">betonski bušeni piloti </w:t>
      </w:r>
      <w:r w:rsidR="00932B39" w:rsidRPr="00B71819">
        <w:sym w:font="Technic" w:char="F0D8"/>
      </w:r>
      <w:r w:rsidR="00932B39" w:rsidRPr="00B71819">
        <w:t xml:space="preserve"> 1.500 mm biti</w:t>
      </w:r>
      <w:r w:rsidR="006977FE" w:rsidRPr="00B71819">
        <w:t xml:space="preserve"> </w:t>
      </w:r>
      <w:r w:rsidR="00DA73F1" w:rsidRPr="00B71819">
        <w:t xml:space="preserve">će </w:t>
      </w:r>
      <w:r w:rsidR="006977FE" w:rsidRPr="00B71819">
        <w:t xml:space="preserve">od betona </w:t>
      </w:r>
      <w:r w:rsidR="00B32403" w:rsidRPr="00B71819">
        <w:t xml:space="preserve">kvalitete </w:t>
      </w:r>
      <w:r w:rsidR="00991460">
        <w:t>C</w:t>
      </w:r>
      <w:r w:rsidR="006977FE" w:rsidRPr="00B71819">
        <w:t xml:space="preserve"> </w:t>
      </w:r>
      <w:r w:rsidR="00991460">
        <w:t>3</w:t>
      </w:r>
      <w:r w:rsidR="006977FE" w:rsidRPr="00B71819">
        <w:t>5</w:t>
      </w:r>
      <w:r w:rsidR="00991460">
        <w:t>/45</w:t>
      </w:r>
      <w:r w:rsidR="00932B39" w:rsidRPr="00B71819">
        <w:t xml:space="preserve"> i armature </w:t>
      </w:r>
      <w:r w:rsidR="00991460">
        <w:t xml:space="preserve">B </w:t>
      </w:r>
      <w:r w:rsidR="00932B39" w:rsidRPr="00B71819">
        <w:t>500</w:t>
      </w:r>
      <w:r w:rsidR="00991460">
        <w:t>B</w:t>
      </w:r>
      <w:r w:rsidR="00932B39" w:rsidRPr="00B71819">
        <w:t>.</w:t>
      </w:r>
      <w:r w:rsidR="00655A8D">
        <w:t xml:space="preserve"> </w:t>
      </w:r>
      <w:r w:rsidR="00932B39" w:rsidRPr="00B71819">
        <w:t>Piloti će se transportirati na loka</w:t>
      </w:r>
      <w:r w:rsidRPr="00B71819">
        <w:t xml:space="preserve">ciju zahvata te će se, nakon namještanja i premještanja stroja, za svaki posebni pilot vršiti bušenje i iskop u </w:t>
      </w:r>
      <w:proofErr w:type="spellStart"/>
      <w:r w:rsidRPr="00B71819">
        <w:t>nasipnom</w:t>
      </w:r>
      <w:proofErr w:type="spellEnd"/>
      <w:r w:rsidRPr="00B71819">
        <w:t xml:space="preserve"> materijalu u ukupnoj dužini 2.436 m i u čvrstoj stijeni u ukupnoj dužini 1.198 m. Ukupna količina materijala za pilote je </w:t>
      </w:r>
      <w:r w:rsidR="00655A8D">
        <w:t xml:space="preserve">oko </w:t>
      </w:r>
      <w:r w:rsidRPr="00B71819">
        <w:t>10.218 m</w:t>
      </w:r>
      <w:r w:rsidRPr="00B71819">
        <w:rPr>
          <w:vertAlign w:val="superscript"/>
        </w:rPr>
        <w:t>3</w:t>
      </w:r>
      <w:r w:rsidRPr="00B71819">
        <w:t xml:space="preserve"> betona, </w:t>
      </w:r>
      <w:r w:rsidR="00655A8D">
        <w:t xml:space="preserve">oko </w:t>
      </w:r>
      <w:r w:rsidRPr="00B71819">
        <w:t xml:space="preserve">203,8 t armature i </w:t>
      </w:r>
      <w:r w:rsidR="00655A8D">
        <w:t xml:space="preserve">oko </w:t>
      </w:r>
      <w:r w:rsidRPr="00B71819">
        <w:t>1.213,8 t čelične košuljice iz lima. Nakon ugradnje pilot</w:t>
      </w:r>
      <w:r w:rsidR="0074625D" w:rsidRPr="00B71819">
        <w:t>a</w:t>
      </w:r>
      <w:r w:rsidRPr="00B71819">
        <w:t xml:space="preserve"> v</w:t>
      </w:r>
      <w:r w:rsidR="00B32403" w:rsidRPr="00B71819">
        <w:t>r</w:t>
      </w:r>
      <w:r w:rsidRPr="00B71819">
        <w:t>šit će se kontrolna ispitivanja</w:t>
      </w:r>
      <w:r w:rsidR="00B32403" w:rsidRPr="00B71819">
        <w:t>.</w:t>
      </w:r>
    </w:p>
    <w:p w:rsidR="00B32403" w:rsidRPr="00B71819" w:rsidRDefault="00B32403" w:rsidP="008133BE">
      <w:proofErr w:type="spellStart"/>
      <w:r w:rsidRPr="00B71819">
        <w:t>Naglavnica</w:t>
      </w:r>
      <w:proofErr w:type="spellEnd"/>
      <w:r w:rsidRPr="00B71819">
        <w:t xml:space="preserve"> pilota će također biti od betona kvalitete </w:t>
      </w:r>
      <w:r w:rsidR="00991460">
        <w:t>C</w:t>
      </w:r>
      <w:r w:rsidR="00991460" w:rsidRPr="00B71819">
        <w:t xml:space="preserve"> </w:t>
      </w:r>
      <w:r w:rsidR="00991460">
        <w:t>3</w:t>
      </w:r>
      <w:r w:rsidR="00991460" w:rsidRPr="00B71819">
        <w:t>5</w:t>
      </w:r>
      <w:r w:rsidR="00991460">
        <w:t>/45</w:t>
      </w:r>
      <w:r w:rsidR="00991460" w:rsidRPr="00B71819">
        <w:t xml:space="preserve"> </w:t>
      </w:r>
      <w:r w:rsidRPr="00B71819">
        <w:t xml:space="preserve">te će se izvesti u stalnoj čeličnoj košuljici debljine 9,5 mm. Ukupna količina materijala za </w:t>
      </w:r>
      <w:proofErr w:type="spellStart"/>
      <w:r w:rsidRPr="00B71819">
        <w:t>naglavnice</w:t>
      </w:r>
      <w:proofErr w:type="spellEnd"/>
      <w:r w:rsidRPr="00B71819">
        <w:t xml:space="preserve"> pilota je</w:t>
      </w:r>
      <w:r w:rsidR="00655A8D">
        <w:t xml:space="preserve"> oko</w:t>
      </w:r>
      <w:r w:rsidRPr="00B71819">
        <w:t xml:space="preserve"> 1.140 m</w:t>
      </w:r>
      <w:r w:rsidRPr="00B71819">
        <w:rPr>
          <w:vertAlign w:val="superscript"/>
        </w:rPr>
        <w:t>3</w:t>
      </w:r>
      <w:r w:rsidRPr="00B71819">
        <w:t xml:space="preserve"> betona,</w:t>
      </w:r>
      <w:r w:rsidR="00655A8D">
        <w:t xml:space="preserve"> oko</w:t>
      </w:r>
      <w:r w:rsidRPr="00B71819">
        <w:t xml:space="preserve"> 8,54 t armature </w:t>
      </w:r>
      <w:r w:rsidR="00991460">
        <w:t xml:space="preserve">B </w:t>
      </w:r>
      <w:r w:rsidR="00991460" w:rsidRPr="00B71819">
        <w:t>500</w:t>
      </w:r>
      <w:r w:rsidR="00991460">
        <w:t>B</w:t>
      </w:r>
      <w:r w:rsidRPr="00B71819">
        <w:t xml:space="preserve">, </w:t>
      </w:r>
      <w:r w:rsidR="00655A8D">
        <w:t xml:space="preserve">oko </w:t>
      </w:r>
      <w:r w:rsidRPr="00B71819">
        <w:t xml:space="preserve">8,54 t armature St  550/700 i </w:t>
      </w:r>
      <w:r w:rsidR="00655A8D">
        <w:t xml:space="preserve">oko </w:t>
      </w:r>
      <w:r w:rsidRPr="00B71819">
        <w:t xml:space="preserve">23,5 t čelične košuljice. </w:t>
      </w:r>
    </w:p>
    <w:p w:rsidR="00B32403" w:rsidRPr="00B71819" w:rsidRDefault="00B32403" w:rsidP="008133BE">
      <w:r w:rsidRPr="00B71819">
        <w:t xml:space="preserve">Nakon izvedbe pilota i </w:t>
      </w:r>
      <w:proofErr w:type="spellStart"/>
      <w:r w:rsidRPr="00B71819">
        <w:t>naglavnica</w:t>
      </w:r>
      <w:proofErr w:type="spellEnd"/>
      <w:r w:rsidRPr="00B71819">
        <w:t xml:space="preserve"> pilota postavlja</w:t>
      </w:r>
      <w:r w:rsidR="00DA73F1" w:rsidRPr="00B71819">
        <w:t xml:space="preserve">t će se </w:t>
      </w:r>
      <w:proofErr w:type="spellStart"/>
      <w:r w:rsidR="00DA73F1" w:rsidRPr="00B71819">
        <w:t>prefabricirani</w:t>
      </w:r>
      <w:proofErr w:type="spellEnd"/>
      <w:r w:rsidR="00DA73F1" w:rsidRPr="00B71819">
        <w:t xml:space="preserve"> armirano</w:t>
      </w:r>
      <w:r w:rsidR="0015597C" w:rsidRPr="00B71819">
        <w:t>-</w:t>
      </w:r>
      <w:r w:rsidRPr="00B71819">
        <w:t>betonski nosači i ploče premoštenja konstrukcije obale na pilotima. Prije izrade i polaganja elemenata potrebna je kontrola raspona ele</w:t>
      </w:r>
      <w:r w:rsidR="00655A8D">
        <w:t>menata i ležaja te postavljanje</w:t>
      </w:r>
      <w:r w:rsidR="00237C99" w:rsidRPr="00B71819">
        <w:t xml:space="preserve"> </w:t>
      </w:r>
      <w:proofErr w:type="spellStart"/>
      <w:r w:rsidRPr="00B71819">
        <w:t>elastomera</w:t>
      </w:r>
      <w:proofErr w:type="spellEnd"/>
      <w:r w:rsidRPr="00B71819">
        <w:t>.</w:t>
      </w:r>
    </w:p>
    <w:p w:rsidR="004E733A" w:rsidRPr="00B71819" w:rsidRDefault="00B32403" w:rsidP="0015597C">
      <w:r w:rsidRPr="00B71819">
        <w:t xml:space="preserve">Nakon postavljanja </w:t>
      </w:r>
      <w:proofErr w:type="spellStart"/>
      <w:r w:rsidRPr="00B71819">
        <w:t>prefabriciranih</w:t>
      </w:r>
      <w:proofErr w:type="spellEnd"/>
      <w:r w:rsidRPr="00B71819">
        <w:t xml:space="preserve"> nosača i ploča postavljat će se oplata</w:t>
      </w:r>
      <w:r w:rsidR="00A7508B" w:rsidRPr="00B71819">
        <w:t xml:space="preserve"> i</w:t>
      </w:r>
      <w:r w:rsidRPr="00B71819">
        <w:t xml:space="preserve"> armatura te će se betonirati preostali dio elemenata.</w:t>
      </w:r>
      <w:r w:rsidR="00A7508B" w:rsidRPr="00B71819">
        <w:t xml:space="preserve"> </w:t>
      </w:r>
      <w:r w:rsidRPr="00B71819">
        <w:t xml:space="preserve">Ugradba betona </w:t>
      </w:r>
      <w:r w:rsidR="00A7508B" w:rsidRPr="00B71819">
        <w:t xml:space="preserve">će se vršiti </w:t>
      </w:r>
      <w:proofErr w:type="spellStart"/>
      <w:r w:rsidRPr="00B71819">
        <w:t>pervibratorom</w:t>
      </w:r>
      <w:proofErr w:type="spellEnd"/>
      <w:r w:rsidRPr="00B71819">
        <w:t xml:space="preserve">. Prilikom betoniranja ugradit će se sidrene ploče s vijcima za </w:t>
      </w:r>
      <w:proofErr w:type="spellStart"/>
      <w:r w:rsidRPr="00B71819">
        <w:t>polere</w:t>
      </w:r>
      <w:proofErr w:type="spellEnd"/>
      <w:r w:rsidRPr="00B71819">
        <w:t xml:space="preserve"> i brodobrane,</w:t>
      </w:r>
      <w:r w:rsidR="00DA73F1" w:rsidRPr="00B71819">
        <w:t xml:space="preserve"> cijevi za instalacije i slično.</w:t>
      </w:r>
      <w:r w:rsidRPr="00B71819">
        <w:t xml:space="preserve"> Beton montažnih elemenata bit</w:t>
      </w:r>
      <w:r w:rsidR="00DA73F1" w:rsidRPr="00B71819">
        <w:t>i</w:t>
      </w:r>
      <w:r w:rsidRPr="00B71819">
        <w:t xml:space="preserve"> će u količini</w:t>
      </w:r>
      <w:r w:rsidR="00A7508B" w:rsidRPr="00B71819">
        <w:t xml:space="preserve"> od</w:t>
      </w:r>
      <w:r w:rsidR="00237C99" w:rsidRPr="00B71819">
        <w:t xml:space="preserve"> </w:t>
      </w:r>
      <w:r w:rsidR="00655A8D">
        <w:t xml:space="preserve">oko </w:t>
      </w:r>
      <w:r w:rsidR="00237C99" w:rsidRPr="00B71819">
        <w:t>6.450 m</w:t>
      </w:r>
      <w:r w:rsidR="00237C99" w:rsidRPr="00B71819">
        <w:rPr>
          <w:vertAlign w:val="superscript"/>
        </w:rPr>
        <w:t>3</w:t>
      </w:r>
      <w:r w:rsidRPr="00B71819">
        <w:t>, a beton na licu mjesta u količini od</w:t>
      </w:r>
      <w:r w:rsidR="00237C99" w:rsidRPr="00B71819">
        <w:t xml:space="preserve"> </w:t>
      </w:r>
      <w:r w:rsidR="00655A8D">
        <w:t xml:space="preserve">oko </w:t>
      </w:r>
      <w:r w:rsidR="00237C99" w:rsidRPr="00B71819">
        <w:t>3.140 m</w:t>
      </w:r>
      <w:r w:rsidR="00237C99" w:rsidRPr="00B71819">
        <w:rPr>
          <w:vertAlign w:val="superscript"/>
        </w:rPr>
        <w:t>3</w:t>
      </w:r>
      <w:r w:rsidRPr="00B71819">
        <w:t xml:space="preserve">. </w:t>
      </w:r>
      <w:r w:rsidR="00237C99" w:rsidRPr="00B71819">
        <w:t xml:space="preserve">Armatura </w:t>
      </w:r>
      <w:r w:rsidR="00991460">
        <w:t xml:space="preserve">B </w:t>
      </w:r>
      <w:r w:rsidR="00991460" w:rsidRPr="00B71819">
        <w:t>500</w:t>
      </w:r>
      <w:r w:rsidR="00991460">
        <w:t>B</w:t>
      </w:r>
      <w:r w:rsidR="00991460" w:rsidRPr="00B71819">
        <w:t xml:space="preserve"> </w:t>
      </w:r>
      <w:r w:rsidR="00A07C3D" w:rsidRPr="00B71819">
        <w:t xml:space="preserve">će biti u količini od </w:t>
      </w:r>
      <w:r w:rsidR="00655A8D">
        <w:t xml:space="preserve">oko </w:t>
      </w:r>
      <w:r w:rsidR="00A07C3D" w:rsidRPr="00B71819">
        <w:t xml:space="preserve">195 t, a mreža d= 8/100 × 100 mm St 550/700 u količini od </w:t>
      </w:r>
      <w:r w:rsidR="00655A8D">
        <w:t xml:space="preserve">oko </w:t>
      </w:r>
      <w:r w:rsidR="00A07C3D" w:rsidRPr="00B71819">
        <w:t xml:space="preserve">7,8 t. </w:t>
      </w:r>
    </w:p>
    <w:p w:rsidR="00A07C3D" w:rsidRPr="00B71819" w:rsidRDefault="00A07C3D" w:rsidP="008133BE">
      <w:pPr>
        <w:pStyle w:val="Heading7"/>
        <w:rPr>
          <w:lang w:val="hr-HR"/>
        </w:rPr>
      </w:pPr>
      <w:r w:rsidRPr="00B71819">
        <w:rPr>
          <w:lang w:val="hr-HR"/>
        </w:rPr>
        <w:t>Nasip</w:t>
      </w:r>
    </w:p>
    <w:p w:rsidR="00A07C3D" w:rsidRPr="00B71819" w:rsidRDefault="00A07C3D" w:rsidP="00DA73F1">
      <w:r w:rsidRPr="00B71819">
        <w:t>Kameni n</w:t>
      </w:r>
      <w:r w:rsidR="00DA73F1" w:rsidRPr="00B71819">
        <w:t xml:space="preserve">asip iza obalne konstrukcije </w:t>
      </w:r>
      <w:r w:rsidRPr="00B71819">
        <w:t xml:space="preserve">biti </w:t>
      </w:r>
      <w:r w:rsidR="00DA73F1" w:rsidRPr="00B71819">
        <w:t xml:space="preserve">će </w:t>
      </w:r>
      <w:r w:rsidR="0074625D" w:rsidRPr="00B71819">
        <w:t>od</w:t>
      </w:r>
      <w:r w:rsidRPr="00B71819">
        <w:t xml:space="preserve"> kamena vapnenca </w:t>
      </w:r>
      <w:r w:rsidR="00F53B4F" w:rsidRPr="00B71819">
        <w:t>gustoće</w:t>
      </w:r>
      <w:r w:rsidRPr="00B71819">
        <w:t xml:space="preserve"> ne manje od 2.500 kg/m</w:t>
      </w:r>
      <w:r w:rsidRPr="00B71819">
        <w:rPr>
          <w:vertAlign w:val="superscript"/>
        </w:rPr>
        <w:t>3</w:t>
      </w:r>
      <w:r w:rsidRPr="00B71819">
        <w:t>. Mas</w:t>
      </w:r>
      <w:r w:rsidR="00DA73F1" w:rsidRPr="00B71819">
        <w:t>a pojedinog kamena je 1-</w:t>
      </w:r>
      <w:r w:rsidRPr="00B71819">
        <w:t>50 kg. Ukupno će biti potrebno 250 m</w:t>
      </w:r>
      <w:r w:rsidRPr="00B71819">
        <w:rPr>
          <w:vertAlign w:val="superscript"/>
        </w:rPr>
        <w:t>3</w:t>
      </w:r>
      <w:r w:rsidRPr="00B71819">
        <w:t xml:space="preserve"> nasipa.</w:t>
      </w:r>
    </w:p>
    <w:p w:rsidR="002C166D" w:rsidRPr="00B71819" w:rsidRDefault="00DA73F1" w:rsidP="008133BE">
      <w:r w:rsidRPr="00B71819">
        <w:t>Kameni</w:t>
      </w:r>
      <w:r w:rsidR="0074625D" w:rsidRPr="00B71819">
        <w:t xml:space="preserve"> </w:t>
      </w:r>
      <w:proofErr w:type="spellStart"/>
      <w:r w:rsidR="0074625D" w:rsidRPr="00B71819">
        <w:t>obložni</w:t>
      </w:r>
      <w:proofErr w:type="spellEnd"/>
      <w:r w:rsidR="0074625D" w:rsidRPr="00B71819">
        <w:t xml:space="preserve"> zaštitni nasip</w:t>
      </w:r>
      <w:r w:rsidRPr="00B71819">
        <w:t xml:space="preserve"> ispod pilotske konstrukcije </w:t>
      </w:r>
      <w:r w:rsidR="0074625D" w:rsidRPr="00B71819">
        <w:t xml:space="preserve">biti </w:t>
      </w:r>
      <w:r w:rsidRPr="00B71819">
        <w:t xml:space="preserve">će </w:t>
      </w:r>
      <w:r w:rsidR="0074625D" w:rsidRPr="00B71819">
        <w:t xml:space="preserve">od kamena vapnenca </w:t>
      </w:r>
      <w:r w:rsidR="00F53B4F" w:rsidRPr="00B71819">
        <w:t>gustoće</w:t>
      </w:r>
      <w:r w:rsidR="0074625D" w:rsidRPr="00B71819">
        <w:t xml:space="preserve"> ne manje od 2.500 kg/m</w:t>
      </w:r>
      <w:r w:rsidR="0074625D" w:rsidRPr="00B71819">
        <w:rPr>
          <w:vertAlign w:val="superscript"/>
        </w:rPr>
        <w:t>3</w:t>
      </w:r>
      <w:r w:rsidR="0074625D" w:rsidRPr="00B71819">
        <w:t>. Slaganje kamena će se izvoditi uz pomoć ronioca i dizalic</w:t>
      </w:r>
      <w:r w:rsidRPr="00B71819">
        <w:t>e. Koristi</w:t>
      </w:r>
      <w:r w:rsidR="0015597C" w:rsidRPr="00B71819">
        <w:t>ti</w:t>
      </w:r>
      <w:r w:rsidRPr="00B71819">
        <w:t xml:space="preserve"> će se kamen mase 25-</w:t>
      </w:r>
      <w:r w:rsidR="0074625D" w:rsidRPr="00B71819">
        <w:t>50 kg u količini 11.900 m</w:t>
      </w:r>
      <w:r w:rsidR="0074625D" w:rsidRPr="00B71819">
        <w:rPr>
          <w:vertAlign w:val="superscript"/>
        </w:rPr>
        <w:t>3</w:t>
      </w:r>
      <w:r w:rsidR="0074625D" w:rsidRPr="00B71819">
        <w:t xml:space="preserve"> i kamen mase 250-500 kg u količini 18.500 m</w:t>
      </w:r>
      <w:r w:rsidR="0074625D" w:rsidRPr="00B71819">
        <w:rPr>
          <w:vertAlign w:val="superscript"/>
        </w:rPr>
        <w:t>3</w:t>
      </w:r>
      <w:r w:rsidR="0074625D" w:rsidRPr="00B71819">
        <w:t xml:space="preserve">. Osiguranje nožice kamenog </w:t>
      </w:r>
      <w:proofErr w:type="spellStart"/>
      <w:r w:rsidR="0074625D" w:rsidRPr="00B71819">
        <w:t>pokosa</w:t>
      </w:r>
      <w:proofErr w:type="spellEnd"/>
      <w:r w:rsidR="0074625D" w:rsidRPr="00B71819">
        <w:t xml:space="preserve"> ispod pilotske konstrukcije bit će postavom </w:t>
      </w:r>
      <w:proofErr w:type="spellStart"/>
      <w:r w:rsidR="0074625D" w:rsidRPr="00B71819">
        <w:t>geokomponenti</w:t>
      </w:r>
      <w:proofErr w:type="spellEnd"/>
      <w:r w:rsidR="0074625D" w:rsidRPr="00B71819">
        <w:t xml:space="preserve"> površine 4.600 m</w:t>
      </w:r>
      <w:r w:rsidR="0074625D" w:rsidRPr="00B71819">
        <w:rPr>
          <w:vertAlign w:val="superscript"/>
        </w:rPr>
        <w:t>2</w:t>
      </w:r>
      <w:r w:rsidR="0074625D" w:rsidRPr="00B71819">
        <w:t>.</w:t>
      </w:r>
    </w:p>
    <w:p w:rsidR="0074625D" w:rsidRPr="00B71819" w:rsidRDefault="0074625D" w:rsidP="008133BE">
      <w:pPr>
        <w:pStyle w:val="Heading7"/>
        <w:rPr>
          <w:lang w:val="hr-HR"/>
        </w:rPr>
      </w:pPr>
      <w:r w:rsidRPr="00B71819">
        <w:rPr>
          <w:lang w:val="hr-HR"/>
        </w:rPr>
        <w:t>Uređenje obale</w:t>
      </w:r>
    </w:p>
    <w:p w:rsidR="00655A8D" w:rsidRDefault="00BC073F" w:rsidP="008133BE">
      <w:r w:rsidRPr="00B71819">
        <w:t>N</w:t>
      </w:r>
      <w:r w:rsidR="0074625D" w:rsidRPr="00B71819">
        <w:t>osač</w:t>
      </w:r>
      <w:r w:rsidRPr="00B71819">
        <w:t>i</w:t>
      </w:r>
      <w:r w:rsidR="0074625D" w:rsidRPr="00B71819">
        <w:t xml:space="preserve"> premoštenja obale</w:t>
      </w:r>
      <w:r w:rsidRPr="00B71819">
        <w:t xml:space="preserve"> oblagat će se</w:t>
      </w:r>
      <w:r w:rsidR="0074625D" w:rsidRPr="00B71819">
        <w:t xml:space="preserve"> </w:t>
      </w:r>
      <w:proofErr w:type="spellStart"/>
      <w:r w:rsidR="0074625D" w:rsidRPr="00B71819">
        <w:t>pilanim</w:t>
      </w:r>
      <w:proofErr w:type="spellEnd"/>
      <w:r w:rsidR="0074625D" w:rsidRPr="00B71819">
        <w:t xml:space="preserve"> kamen</w:t>
      </w:r>
      <w:r w:rsidR="00DA73F1" w:rsidRPr="00B71819">
        <w:t>im pločama debljine min</w:t>
      </w:r>
      <w:r w:rsidRPr="00B71819">
        <w:t xml:space="preserve"> d=15 </w:t>
      </w:r>
      <w:r w:rsidR="0074625D" w:rsidRPr="00B71819">
        <w:t>cm</w:t>
      </w:r>
      <w:r w:rsidRPr="00B71819">
        <w:t xml:space="preserve"> i površine 490 m</w:t>
      </w:r>
      <w:r w:rsidRPr="00B71819">
        <w:rPr>
          <w:vertAlign w:val="superscript"/>
        </w:rPr>
        <w:t>2</w:t>
      </w:r>
      <w:r w:rsidRPr="00B71819">
        <w:t>. V</w:t>
      </w:r>
      <w:r w:rsidR="0074625D" w:rsidRPr="00B71819">
        <w:t xml:space="preserve">idljive plohe </w:t>
      </w:r>
      <w:r w:rsidRPr="00B71819">
        <w:t xml:space="preserve">će biti </w:t>
      </w:r>
      <w:r w:rsidR="0074625D" w:rsidRPr="00B71819">
        <w:t>obrađene na zubaču</w:t>
      </w:r>
      <w:r w:rsidRPr="00B71819">
        <w:t xml:space="preserve"> </w:t>
      </w:r>
      <w:r w:rsidR="0074625D" w:rsidRPr="00B71819">
        <w:t>i pričvrš</w:t>
      </w:r>
      <w:r w:rsidRPr="00B71819">
        <w:t>ć</w:t>
      </w:r>
      <w:r w:rsidR="0074625D" w:rsidRPr="00B71819">
        <w:t xml:space="preserve">ene sidrom za povezivanje od nehrđajućeg čelika za betonsku ispunu iz betona </w:t>
      </w:r>
      <w:r w:rsidR="00991460">
        <w:t>C</w:t>
      </w:r>
      <w:r w:rsidR="00991460" w:rsidRPr="00B71819">
        <w:t xml:space="preserve"> </w:t>
      </w:r>
      <w:r w:rsidR="00991460">
        <w:t>3</w:t>
      </w:r>
      <w:r w:rsidR="00991460" w:rsidRPr="00B71819">
        <w:t>5</w:t>
      </w:r>
      <w:r w:rsidR="00991460">
        <w:t>/45</w:t>
      </w:r>
      <w:r w:rsidR="00655A8D">
        <w:t>.</w:t>
      </w:r>
    </w:p>
    <w:p w:rsidR="00BC073F" w:rsidRPr="00B71819" w:rsidRDefault="00BC073F" w:rsidP="008133BE">
      <w:r w:rsidRPr="00B71819">
        <w:t xml:space="preserve">Kamene poklopnice, ukupne dužine 410 m, će se ugrađivati s cementnim mortom 1:2, a veće šupljine zapuniti betonom </w:t>
      </w:r>
      <w:r w:rsidR="00991460">
        <w:t>C</w:t>
      </w:r>
      <w:r w:rsidR="00991460" w:rsidRPr="00B71819">
        <w:t xml:space="preserve"> </w:t>
      </w:r>
      <w:r w:rsidR="00991460">
        <w:t>3</w:t>
      </w:r>
      <w:r w:rsidR="00991460" w:rsidRPr="00B71819">
        <w:t>5</w:t>
      </w:r>
      <w:r w:rsidR="00991460">
        <w:t>/45</w:t>
      </w:r>
      <w:r w:rsidRPr="00B71819">
        <w:t>. Bit će pričvršćene sidrom od nehrđajućeg čelika.</w:t>
      </w:r>
    </w:p>
    <w:p w:rsidR="00655A8D" w:rsidRDefault="00655A8D" w:rsidP="008133BE">
      <w:proofErr w:type="spellStart"/>
      <w:r>
        <w:t>Poleri</w:t>
      </w:r>
      <w:proofErr w:type="spellEnd"/>
      <w:r>
        <w:t xml:space="preserve"> za </w:t>
      </w:r>
      <w:proofErr w:type="spellStart"/>
      <w:r>
        <w:t>privez</w:t>
      </w:r>
      <w:proofErr w:type="spellEnd"/>
      <w:r>
        <w:t xml:space="preserve"> plovila </w:t>
      </w:r>
      <w:r w:rsidR="00BC073F" w:rsidRPr="00B71819">
        <w:t>će se dostavljati i ugrađivati sa sidrenim priborom ugrađenim prilikom betoniranja nadmorsko</w:t>
      </w:r>
      <w:r w:rsidR="00D30ACE" w:rsidRPr="00B71819">
        <w:t>g zida</w:t>
      </w:r>
      <w:r w:rsidR="00D30ACE" w:rsidRPr="00655A8D">
        <w:t xml:space="preserve">. </w:t>
      </w:r>
    </w:p>
    <w:p w:rsidR="00655A8D" w:rsidRDefault="00BC073F" w:rsidP="008133BE">
      <w:r w:rsidRPr="00B71819">
        <w:t xml:space="preserve">Osim </w:t>
      </w:r>
      <w:proofErr w:type="spellStart"/>
      <w:r w:rsidRPr="00B71819">
        <w:t>polera</w:t>
      </w:r>
      <w:proofErr w:type="spellEnd"/>
      <w:r w:rsidRPr="00B71819">
        <w:t xml:space="preserve"> ugradit</w:t>
      </w:r>
      <w:r w:rsidR="0015597C" w:rsidRPr="00B71819">
        <w:t>i</w:t>
      </w:r>
      <w:r w:rsidRPr="00B71819">
        <w:t xml:space="preserve"> će se i tipske čelične kanalske rešetke za </w:t>
      </w:r>
      <w:proofErr w:type="spellStart"/>
      <w:r w:rsidRPr="00B71819">
        <w:t>odzračivanje</w:t>
      </w:r>
      <w:proofErr w:type="spellEnd"/>
      <w:r w:rsidRPr="00B71819">
        <w:t xml:space="preserve"> i inspekcijski pregled. </w:t>
      </w:r>
    </w:p>
    <w:p w:rsidR="00BC073F" w:rsidRPr="00B71819" w:rsidRDefault="00655A8D" w:rsidP="008133BE">
      <w:r>
        <w:t>Duž obalnog zida ugradit će se</w:t>
      </w:r>
      <w:r w:rsidR="00BC073F" w:rsidRPr="00B71819">
        <w:t xml:space="preserve"> </w:t>
      </w:r>
      <w:r>
        <w:t>brodobrani</w:t>
      </w:r>
      <w:r w:rsidR="00BC073F" w:rsidRPr="00B71819">
        <w:t xml:space="preserve"> s potrebnim </w:t>
      </w:r>
      <w:proofErr w:type="spellStart"/>
      <w:r w:rsidR="00BC073F" w:rsidRPr="00B71819">
        <w:t>pričvrsnim</w:t>
      </w:r>
      <w:proofErr w:type="spellEnd"/>
      <w:r w:rsidR="00BC073F" w:rsidRPr="00B71819">
        <w:t xml:space="preserve"> priborom. </w:t>
      </w:r>
    </w:p>
    <w:p w:rsidR="00655A8D" w:rsidRDefault="00BC073F" w:rsidP="008133BE">
      <w:r w:rsidRPr="00B71819">
        <w:t>Između sekcija pilotske konstrukcije izradit</w:t>
      </w:r>
      <w:r w:rsidR="0015597C" w:rsidRPr="00B71819">
        <w:t>i</w:t>
      </w:r>
      <w:r w:rsidRPr="00B71819">
        <w:t xml:space="preserve"> će se </w:t>
      </w:r>
      <w:proofErr w:type="spellStart"/>
      <w:r w:rsidRPr="00B71819">
        <w:t>dilatacione</w:t>
      </w:r>
      <w:proofErr w:type="spellEnd"/>
      <w:r w:rsidRPr="00B71819">
        <w:t xml:space="preserve"> spojnice</w:t>
      </w:r>
      <w:r w:rsidR="00655A8D">
        <w:t>.</w:t>
      </w:r>
      <w:r w:rsidRPr="00B71819">
        <w:t xml:space="preserve"> </w:t>
      </w:r>
    </w:p>
    <w:p w:rsidR="00E728F1" w:rsidRPr="00B71819" w:rsidRDefault="00E728F1" w:rsidP="008133BE">
      <w:r w:rsidRPr="00B71819">
        <w:t xml:space="preserve">Asfaltiranje </w:t>
      </w:r>
      <w:r w:rsidR="00D17AE4" w:rsidRPr="00B71819">
        <w:t xml:space="preserve">kopnenog dijela zahvata </w:t>
      </w:r>
      <w:r w:rsidRPr="00B71819">
        <w:t>će se izvoditi na sljedeći način:</w:t>
      </w:r>
    </w:p>
    <w:p w:rsidR="00E728F1" w:rsidRPr="00B71819" w:rsidRDefault="00E728F1" w:rsidP="008133BE">
      <w:pPr>
        <w:pStyle w:val="ListBullet2"/>
      </w:pPr>
      <w:r w:rsidRPr="00B71819">
        <w:t>pl</w:t>
      </w:r>
      <w:r w:rsidR="0015597C" w:rsidRPr="00B71819">
        <w:t>aniranje i valjanje posteljice</w:t>
      </w:r>
      <w:r w:rsidR="00D17AE4" w:rsidRPr="00B71819">
        <w:t>,</w:t>
      </w:r>
    </w:p>
    <w:p w:rsidR="00E728F1" w:rsidRPr="00B71819" w:rsidRDefault="00E728F1" w:rsidP="008133BE">
      <w:pPr>
        <w:pStyle w:val="ListBullet2"/>
      </w:pPr>
      <w:r w:rsidRPr="00B71819">
        <w:t xml:space="preserve">izrada nosivog sloja </w:t>
      </w:r>
      <w:proofErr w:type="spellStart"/>
      <w:r w:rsidRPr="00B71819">
        <w:t>kolovozne</w:t>
      </w:r>
      <w:proofErr w:type="spellEnd"/>
      <w:r w:rsidRPr="00B71819">
        <w:t xml:space="preserve"> konstrukcije od d</w:t>
      </w:r>
      <w:r w:rsidR="0015597C" w:rsidRPr="00B71819">
        <w:t>robljenog kamenog materijala</w:t>
      </w:r>
      <w:r w:rsidR="00D17AE4" w:rsidRPr="00B71819">
        <w:t>,</w:t>
      </w:r>
    </w:p>
    <w:p w:rsidR="00E728F1" w:rsidRPr="00B71819" w:rsidRDefault="00E728F1" w:rsidP="008133BE">
      <w:pPr>
        <w:pStyle w:val="ListBullet2"/>
      </w:pPr>
      <w:r w:rsidRPr="00B71819">
        <w:lastRenderedPageBreak/>
        <w:t xml:space="preserve">izrada nosivog sloja završne asfaltne obrade površine </w:t>
      </w:r>
      <w:proofErr w:type="spellStart"/>
      <w:r w:rsidRPr="00B71819">
        <w:t>planuma</w:t>
      </w:r>
      <w:proofErr w:type="spellEnd"/>
      <w:r w:rsidRPr="00B71819">
        <w:t xml:space="preserve"> od </w:t>
      </w:r>
      <w:proofErr w:type="spellStart"/>
      <w:r w:rsidRPr="00B71819">
        <w:t>bitumenizirane</w:t>
      </w:r>
      <w:proofErr w:type="spellEnd"/>
      <w:r w:rsidRPr="00B71819">
        <w:t xml:space="preserve"> kamene s</w:t>
      </w:r>
      <w:r w:rsidR="0015597C" w:rsidRPr="00B71819">
        <w:t>itneži u debljini sloja od 7 cm</w:t>
      </w:r>
      <w:r w:rsidR="00D17AE4" w:rsidRPr="00B71819">
        <w:t>,</w:t>
      </w:r>
    </w:p>
    <w:p w:rsidR="00E728F1" w:rsidRPr="00B71819" w:rsidRDefault="00E728F1" w:rsidP="008133BE">
      <w:pPr>
        <w:pStyle w:val="ListBullet2"/>
      </w:pPr>
      <w:r w:rsidRPr="00B71819">
        <w:t xml:space="preserve">izrada </w:t>
      </w:r>
      <w:proofErr w:type="spellStart"/>
      <w:r w:rsidRPr="00B71819">
        <w:t>habajućeg</w:t>
      </w:r>
      <w:proofErr w:type="spellEnd"/>
      <w:r w:rsidRPr="00B71819">
        <w:t xml:space="preserve"> sloja završne asfaltne obrade </w:t>
      </w:r>
      <w:proofErr w:type="spellStart"/>
      <w:r w:rsidRPr="00B71819">
        <w:t>planuma</w:t>
      </w:r>
      <w:proofErr w:type="spellEnd"/>
      <w:r w:rsidRPr="00B71819">
        <w:t xml:space="preserve"> po sistemu sitnozrnog </w:t>
      </w:r>
      <w:proofErr w:type="spellStart"/>
      <w:r w:rsidRPr="00B71819">
        <w:t>asfaltbetona</w:t>
      </w:r>
      <w:proofErr w:type="spellEnd"/>
      <w:r w:rsidRPr="00B71819">
        <w:t xml:space="preserve"> u debljini sloja od 5 cm u uvaljanom stanju, površine 13.000 m</w:t>
      </w:r>
      <w:r w:rsidRPr="00B71819">
        <w:rPr>
          <w:vertAlign w:val="superscript"/>
        </w:rPr>
        <w:t>2</w:t>
      </w:r>
      <w:r w:rsidRPr="00B71819">
        <w:t xml:space="preserve">. </w:t>
      </w:r>
    </w:p>
    <w:p w:rsidR="002A016B" w:rsidRPr="00B71819" w:rsidRDefault="002A016B" w:rsidP="008133BE">
      <w:r w:rsidRPr="00B71819">
        <w:t>Ostalu opremu obale će činiti:</w:t>
      </w:r>
    </w:p>
    <w:p w:rsidR="002A016B" w:rsidRPr="00B71819" w:rsidRDefault="002A016B" w:rsidP="008133BE">
      <w:pPr>
        <w:pStyle w:val="ListBullet2"/>
      </w:pPr>
      <w:r w:rsidRPr="00B71819">
        <w:t>mornarske stepenice</w:t>
      </w:r>
      <w:r w:rsidR="00D30ACE" w:rsidRPr="00B71819">
        <w:t xml:space="preserve"> </w:t>
      </w:r>
      <w:r w:rsidR="000824FF" w:rsidRPr="00B71819">
        <w:t>,</w:t>
      </w:r>
    </w:p>
    <w:p w:rsidR="002A016B" w:rsidRPr="00B71819" w:rsidRDefault="00D30ACE" w:rsidP="008133BE">
      <w:pPr>
        <w:pStyle w:val="ListBullet2"/>
      </w:pPr>
      <w:r w:rsidRPr="00B71819">
        <w:t>lučko sv</w:t>
      </w:r>
      <w:r w:rsidR="002A016B" w:rsidRPr="00B71819">
        <w:t>jetlo</w:t>
      </w:r>
      <w:r w:rsidR="000824FF" w:rsidRPr="00B71819">
        <w:t>,</w:t>
      </w:r>
    </w:p>
    <w:p w:rsidR="002A016B" w:rsidRPr="00B71819" w:rsidRDefault="002A016B" w:rsidP="008133BE">
      <w:pPr>
        <w:pStyle w:val="ListBullet2"/>
      </w:pPr>
      <w:r w:rsidRPr="00B71819">
        <w:t>montažni betonski elementi stražnje dilatacije konstrukcije na pil</w:t>
      </w:r>
      <w:r w:rsidR="00655A8D">
        <w:t>otima i prostora za instalacije.</w:t>
      </w:r>
    </w:p>
    <w:p w:rsidR="00073B51" w:rsidRPr="00B71819" w:rsidRDefault="005D2941" w:rsidP="000824FF">
      <w:pPr>
        <w:pStyle w:val="ListBullet2"/>
        <w:numPr>
          <w:ilvl w:val="0"/>
          <w:numId w:val="0"/>
        </w:numPr>
        <w:spacing w:before="360"/>
        <w:ind w:left="641" w:hanging="357"/>
      </w:pPr>
      <w:r w:rsidRPr="00B71819">
        <w:t>U Prilozima 7. - 1</w:t>
      </w:r>
      <w:r w:rsidR="009E212D" w:rsidRPr="00B71819">
        <w:t>6</w:t>
      </w:r>
      <w:r w:rsidRPr="00B71819">
        <w:t>. dan je prikaz plana pilota,</w:t>
      </w:r>
      <w:r w:rsidR="00E22D46" w:rsidRPr="00B71819">
        <w:t xml:space="preserve"> plan opreme obale te presjeci.</w:t>
      </w:r>
    </w:p>
    <w:p w:rsidR="005F6211" w:rsidRPr="00B71819" w:rsidRDefault="00073B51" w:rsidP="00073B51">
      <w:pPr>
        <w:pStyle w:val="Heading1"/>
        <w:rPr>
          <w:highlight w:val="yellow"/>
        </w:rPr>
      </w:pPr>
      <w:r w:rsidRPr="00B71819">
        <w:br w:type="page"/>
      </w:r>
      <w:bookmarkStart w:id="19" w:name="_Toc424111712"/>
      <w:r w:rsidR="005F6211" w:rsidRPr="00B71819">
        <w:lastRenderedPageBreak/>
        <w:t>B. VARIJANTNA RJEŠENJA ZAHVATA</w:t>
      </w:r>
      <w:bookmarkEnd w:id="19"/>
    </w:p>
    <w:p w:rsidR="00733DA0" w:rsidRPr="00B71819" w:rsidRDefault="00F53B4F" w:rsidP="00733DA0">
      <w:r w:rsidRPr="00B71819">
        <w:t xml:space="preserve">Unutar obuhvata zahvata razmatrane su varijante tehničkog rješenja, a zbog konfiguracije dna izabrano je rješenje na armiranobetonskim pilotima. </w:t>
      </w:r>
      <w:r w:rsidR="00733DA0" w:rsidRPr="00B71819">
        <w:t>Zahvat koji obrađuje ova studija o utjecaju na okoliš</w:t>
      </w:r>
      <w:r w:rsidR="004C6DA4" w:rsidRPr="00B71819">
        <w:t>:</w:t>
      </w:r>
      <w:r w:rsidR="00733DA0" w:rsidRPr="00B71819">
        <w:t xml:space="preserve"> </w:t>
      </w:r>
      <w:r w:rsidR="00D17AE4" w:rsidRPr="00B71819">
        <w:rPr>
          <w:b/>
        </w:rPr>
        <w:t xml:space="preserve">nova </w:t>
      </w:r>
      <w:r w:rsidR="00733DA0" w:rsidRPr="00B71819">
        <w:rPr>
          <w:b/>
        </w:rPr>
        <w:t xml:space="preserve">operativna obala za područje </w:t>
      </w:r>
      <w:proofErr w:type="spellStart"/>
      <w:r w:rsidR="00733DA0" w:rsidRPr="00B71819">
        <w:rPr>
          <w:b/>
        </w:rPr>
        <w:t>Batahovina</w:t>
      </w:r>
      <w:proofErr w:type="spellEnd"/>
      <w:r w:rsidR="00733DA0" w:rsidRPr="00B71819">
        <w:rPr>
          <w:b/>
        </w:rPr>
        <w:t xml:space="preserve"> u luci Dubrovnik (Gruž), </w:t>
      </w:r>
      <w:r w:rsidR="00733DA0" w:rsidRPr="00B71819">
        <w:t>projektiran je sukladno odredbama</w:t>
      </w:r>
      <w:r w:rsidR="00D80645" w:rsidRPr="00B71819">
        <w:t xml:space="preserve"> važećih prostornih planova (Vidi poglavlje C.1.)</w:t>
      </w:r>
      <w:r w:rsidRPr="00B71819">
        <w:t>.</w:t>
      </w:r>
    </w:p>
    <w:p w:rsidR="009B270F" w:rsidRPr="00B71819" w:rsidRDefault="009B270F" w:rsidP="00052864">
      <w:pPr>
        <w:pStyle w:val="Heading1"/>
        <w:rPr>
          <w:lang w:val="hr-HR"/>
        </w:rPr>
      </w:pPr>
    </w:p>
    <w:sectPr w:rsidR="009B270F" w:rsidRPr="00B71819" w:rsidSect="00052864">
      <w:headerReference w:type="even" r:id="rId22"/>
      <w:headerReference w:type="default" r:id="rId23"/>
      <w:footerReference w:type="even" r:id="rId24"/>
      <w:footerReference w:type="default" r:id="rId25"/>
      <w:headerReference w:type="first" r:id="rId26"/>
      <w:pgSz w:w="11907" w:h="16840" w:code="9"/>
      <w:pgMar w:top="1418" w:right="1418" w:bottom="993" w:left="1418" w:header="568" w:footer="495"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53FA" w:rsidRDefault="00E253FA">
      <w:r>
        <w:separator/>
      </w:r>
    </w:p>
  </w:endnote>
  <w:endnote w:type="continuationSeparator" w:id="0">
    <w:p w:rsidR="00E253FA" w:rsidRDefault="00E253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ahoma">
    <w:panose1 w:val="020B0604030504040204"/>
    <w:charset w:val="EE"/>
    <w:family w:val="swiss"/>
    <w:pitch w:val="variable"/>
    <w:sig w:usb0="E1002EFF" w:usb1="C000605B" w:usb2="00000029" w:usb3="00000000" w:csb0="000101FF" w:csb1="00000000"/>
  </w:font>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287" w:usb1="00000000" w:usb2="00000000" w:usb3="00000000" w:csb0="0000009F" w:csb1="00000000"/>
  </w:font>
  <w:font w:name="PMingLiU">
    <w:altName w:val="新細明體"/>
    <w:panose1 w:val="02020500000000000000"/>
    <w:charset w:val="88"/>
    <w:family w:val="roman"/>
    <w:pitch w:val="variable"/>
    <w:sig w:usb0="A00002FF" w:usb1="28CFFCFA" w:usb2="00000016" w:usb3="00000000" w:csb0="00100001" w:csb1="00000000"/>
  </w:font>
  <w:font w:name="MPEEOH+Arial,Bold">
    <w:altName w:val="Arial"/>
    <w:panose1 w:val="00000000000000000000"/>
    <w:charset w:val="00"/>
    <w:family w:val="swiss"/>
    <w:notTrueType/>
    <w:pitch w:val="default"/>
    <w:sig w:usb0="00000003" w:usb1="00000000" w:usb2="00000000" w:usb3="00000000" w:csb0="00000001"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echnic">
    <w:panose1 w:val="00000400000000000000"/>
    <w:charset w:val="02"/>
    <w:family w:val="auto"/>
    <w:pitch w:val="variable"/>
    <w:sig w:usb0="00000000" w:usb1="10000000" w:usb2="00000000" w:usb3="00000000" w:csb0="80000000" w:csb1="00000000"/>
  </w:font>
  <w:font w:name="BankGothic Lt BT">
    <w:panose1 w:val="020B0607020203060204"/>
    <w:charset w:val="00"/>
    <w:family w:val="swiss"/>
    <w:pitch w:val="variable"/>
    <w:sig w:usb0="00000087" w:usb1="00000000" w:usb2="00000000" w:usb3="00000000" w:csb0="0000001B"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199E" w:rsidRPr="00C55B2B" w:rsidRDefault="0084199E" w:rsidP="000335B0">
    <w:pPr>
      <w:pStyle w:val="Footer"/>
      <w:framePr w:h="432" w:hRule="exact" w:wrap="around" w:vAnchor="text" w:hAnchor="margin" w:xAlign="outside" w:y="1"/>
      <w:tabs>
        <w:tab w:val="clear" w:pos="9406"/>
        <w:tab w:val="right" w:pos="9120"/>
      </w:tabs>
      <w:spacing w:before="0" w:after="0"/>
      <w:ind w:firstLine="0"/>
      <w:rPr>
        <w:rStyle w:val="PageNumber"/>
        <w:sz w:val="16"/>
        <w:szCs w:val="16"/>
      </w:rPr>
    </w:pPr>
    <w:r w:rsidRPr="00C55B2B">
      <w:rPr>
        <w:rStyle w:val="PageNumber"/>
        <w:sz w:val="16"/>
        <w:szCs w:val="16"/>
      </w:rPr>
      <w:fldChar w:fldCharType="begin"/>
    </w:r>
    <w:r w:rsidRPr="00C55B2B">
      <w:rPr>
        <w:rStyle w:val="PageNumber"/>
        <w:sz w:val="16"/>
        <w:szCs w:val="16"/>
      </w:rPr>
      <w:instrText xml:space="preserve">PAGE  </w:instrText>
    </w:r>
    <w:r w:rsidRPr="00C55B2B">
      <w:rPr>
        <w:rStyle w:val="PageNumber"/>
        <w:sz w:val="16"/>
        <w:szCs w:val="16"/>
      </w:rPr>
      <w:fldChar w:fldCharType="separate"/>
    </w:r>
    <w:r w:rsidR="002A058A">
      <w:rPr>
        <w:rStyle w:val="PageNumber"/>
        <w:noProof/>
        <w:sz w:val="16"/>
        <w:szCs w:val="16"/>
      </w:rPr>
      <w:t>2</w:t>
    </w:r>
    <w:r w:rsidRPr="00C55B2B">
      <w:rPr>
        <w:rStyle w:val="PageNumber"/>
        <w:sz w:val="16"/>
        <w:szCs w:val="16"/>
      </w:rPr>
      <w:fldChar w:fldCharType="end"/>
    </w:r>
  </w:p>
  <w:p w:rsidR="0084199E" w:rsidRDefault="0084199E" w:rsidP="000335B0">
    <w:pPr>
      <w:pStyle w:val="Footer"/>
      <w:pBdr>
        <w:top w:val="single" w:sz="4" w:space="1" w:color="auto"/>
      </w:pBdr>
      <w:tabs>
        <w:tab w:val="clear" w:pos="9406"/>
        <w:tab w:val="right" w:pos="9120"/>
      </w:tabs>
      <w:ind w:firstLine="0"/>
    </w:pPr>
    <w:r>
      <w:rPr>
        <w:rFonts w:cs="Tahoma"/>
        <w:b/>
        <w:i/>
        <w:sz w:val="16"/>
        <w:szCs w:val="16"/>
      </w:rPr>
      <w:tab/>
    </w:r>
    <w:r>
      <w:rPr>
        <w:rFonts w:cs="Tahoma"/>
        <w:b/>
        <w:i/>
        <w:sz w:val="16"/>
        <w:szCs w:val="16"/>
      </w:rPr>
      <w:tab/>
    </w:r>
    <w:r w:rsidRPr="008F59C8">
      <w:rPr>
        <w:rFonts w:cs="Tahoma"/>
        <w:b/>
        <w:i/>
        <w:sz w:val="16"/>
        <w:szCs w:val="16"/>
      </w:rPr>
      <w:t>DVOKUT</w:t>
    </w:r>
    <w:r w:rsidRPr="008F59C8">
      <w:rPr>
        <w:rFonts w:cs="Tahoma"/>
        <w:b/>
        <w:i/>
        <w:color w:val="008000"/>
        <w:sz w:val="16"/>
        <w:szCs w:val="16"/>
      </w:rPr>
      <w:t xml:space="preserve"> </w:t>
    </w:r>
    <w:r w:rsidRPr="008F59C8">
      <w:rPr>
        <w:rFonts w:cs="Tahoma"/>
        <w:b/>
        <w:color w:val="008000"/>
        <w:sz w:val="16"/>
        <w:szCs w:val="16"/>
      </w:rPr>
      <w:t xml:space="preserve">ECRO </w:t>
    </w:r>
    <w:r w:rsidRPr="008F59C8">
      <w:rPr>
        <w:rFonts w:cs="Tahoma"/>
        <w:b/>
        <w:sz w:val="16"/>
        <w:szCs w:val="16"/>
      </w:rPr>
      <w:t>d.o.o.</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199E" w:rsidRPr="00C55B2B" w:rsidRDefault="0084199E" w:rsidP="00056A88">
    <w:pPr>
      <w:pStyle w:val="Footer"/>
      <w:framePr w:h="432" w:hRule="exact" w:wrap="around" w:vAnchor="text" w:hAnchor="margin" w:xAlign="outside" w:y="19"/>
      <w:tabs>
        <w:tab w:val="clear" w:pos="9406"/>
        <w:tab w:val="right" w:pos="9120"/>
      </w:tabs>
      <w:spacing w:before="0" w:after="0"/>
      <w:ind w:firstLine="0"/>
      <w:rPr>
        <w:rStyle w:val="PageNumber"/>
        <w:sz w:val="16"/>
        <w:szCs w:val="16"/>
      </w:rPr>
    </w:pPr>
    <w:r w:rsidRPr="00C55B2B">
      <w:rPr>
        <w:rStyle w:val="PageNumber"/>
        <w:sz w:val="16"/>
        <w:szCs w:val="16"/>
      </w:rPr>
      <w:fldChar w:fldCharType="begin"/>
    </w:r>
    <w:r w:rsidRPr="00C55B2B">
      <w:rPr>
        <w:rStyle w:val="PageNumber"/>
        <w:sz w:val="16"/>
        <w:szCs w:val="16"/>
      </w:rPr>
      <w:instrText xml:space="preserve">PAGE  </w:instrText>
    </w:r>
    <w:r w:rsidRPr="00C55B2B">
      <w:rPr>
        <w:rStyle w:val="PageNumber"/>
        <w:sz w:val="16"/>
        <w:szCs w:val="16"/>
      </w:rPr>
      <w:fldChar w:fldCharType="separate"/>
    </w:r>
    <w:r w:rsidR="002A058A">
      <w:rPr>
        <w:rStyle w:val="PageNumber"/>
        <w:noProof/>
        <w:sz w:val="16"/>
        <w:szCs w:val="16"/>
      </w:rPr>
      <w:t>3</w:t>
    </w:r>
    <w:r w:rsidRPr="00C55B2B">
      <w:rPr>
        <w:rStyle w:val="PageNumber"/>
        <w:sz w:val="16"/>
        <w:szCs w:val="16"/>
      </w:rPr>
      <w:fldChar w:fldCharType="end"/>
    </w:r>
  </w:p>
  <w:p w:rsidR="0084199E" w:rsidRDefault="0084199E" w:rsidP="00DD5887">
    <w:pPr>
      <w:pStyle w:val="Footer"/>
      <w:pBdr>
        <w:top w:val="single" w:sz="4" w:space="0" w:color="auto"/>
      </w:pBdr>
      <w:tabs>
        <w:tab w:val="clear" w:pos="9406"/>
        <w:tab w:val="right" w:pos="9120"/>
      </w:tabs>
      <w:ind w:firstLine="0"/>
    </w:pPr>
    <w:r w:rsidRPr="008F59C8">
      <w:rPr>
        <w:rFonts w:cs="Tahoma"/>
        <w:b/>
        <w:i/>
        <w:sz w:val="16"/>
        <w:szCs w:val="16"/>
      </w:rPr>
      <w:t>DVOKUT</w:t>
    </w:r>
    <w:r w:rsidRPr="008F59C8">
      <w:rPr>
        <w:rFonts w:cs="Tahoma"/>
        <w:b/>
        <w:i/>
        <w:color w:val="008000"/>
        <w:sz w:val="16"/>
        <w:szCs w:val="16"/>
      </w:rPr>
      <w:t xml:space="preserve"> </w:t>
    </w:r>
    <w:r w:rsidRPr="008F59C8">
      <w:rPr>
        <w:rFonts w:cs="Tahoma"/>
        <w:b/>
        <w:color w:val="008000"/>
        <w:sz w:val="16"/>
        <w:szCs w:val="16"/>
      </w:rPr>
      <w:t xml:space="preserve">ECRO </w:t>
    </w:r>
    <w:r w:rsidRPr="008F59C8">
      <w:rPr>
        <w:rFonts w:cs="Tahoma"/>
        <w:b/>
        <w:sz w:val="16"/>
        <w:szCs w:val="16"/>
      </w:rPr>
      <w:t>d.o.o.</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53FA" w:rsidRDefault="00E253FA">
      <w:r>
        <w:separator/>
      </w:r>
    </w:p>
  </w:footnote>
  <w:footnote w:type="continuationSeparator" w:id="0">
    <w:p w:rsidR="00E253FA" w:rsidRDefault="00E253FA">
      <w:r>
        <w:continuationSeparator/>
      </w:r>
    </w:p>
  </w:footnote>
  <w:footnote w:id="1">
    <w:p w:rsidR="0084199E" w:rsidRPr="001D2373" w:rsidRDefault="0084199E" w:rsidP="0015597C">
      <w:pPr>
        <w:pStyle w:val="FootnoteText"/>
        <w:jc w:val="both"/>
        <w:rPr>
          <w:rFonts w:ascii="Tahoma" w:hAnsi="Tahoma" w:cs="Tahoma"/>
          <w:sz w:val="18"/>
          <w:szCs w:val="18"/>
        </w:rPr>
      </w:pPr>
      <w:r w:rsidRPr="001D2373">
        <w:rPr>
          <w:rStyle w:val="FootnoteReference"/>
          <w:rFonts w:ascii="Tahoma" w:hAnsi="Tahoma" w:cs="Tahoma"/>
          <w:sz w:val="18"/>
          <w:szCs w:val="18"/>
        </w:rPr>
        <w:footnoteRef/>
      </w:r>
      <w:r w:rsidRPr="001D2373">
        <w:rPr>
          <w:rFonts w:ascii="Tahoma" w:hAnsi="Tahoma" w:cs="Tahoma"/>
          <w:sz w:val="18"/>
          <w:szCs w:val="18"/>
        </w:rPr>
        <w:t xml:space="preserve"> </w:t>
      </w:r>
      <w:proofErr w:type="spellStart"/>
      <w:r w:rsidRPr="001D2373">
        <w:rPr>
          <w:rFonts w:ascii="Tahoma" w:hAnsi="Tahoma" w:cs="Tahoma"/>
          <w:sz w:val="18"/>
          <w:szCs w:val="18"/>
        </w:rPr>
        <w:t>Perko</w:t>
      </w:r>
      <w:proofErr w:type="spellEnd"/>
      <w:r w:rsidRPr="001D2373">
        <w:rPr>
          <w:rFonts w:ascii="Tahoma" w:hAnsi="Tahoma" w:cs="Tahoma"/>
          <w:sz w:val="18"/>
          <w:szCs w:val="18"/>
        </w:rPr>
        <w:t xml:space="preserve">, N., </w:t>
      </w:r>
      <w:proofErr w:type="spellStart"/>
      <w:r w:rsidRPr="001D2373">
        <w:rPr>
          <w:rFonts w:ascii="Tahoma" w:hAnsi="Tahoma" w:cs="Tahoma"/>
          <w:sz w:val="18"/>
          <w:szCs w:val="18"/>
        </w:rPr>
        <w:t>Đurković</w:t>
      </w:r>
      <w:proofErr w:type="spellEnd"/>
      <w:r w:rsidRPr="001D2373">
        <w:rPr>
          <w:rFonts w:ascii="Tahoma" w:hAnsi="Tahoma" w:cs="Tahoma"/>
          <w:sz w:val="18"/>
          <w:szCs w:val="18"/>
        </w:rPr>
        <w:t>, V., 2006, Razvoj putničke luke Dubrovnik, Dubrovnik</w:t>
      </w:r>
    </w:p>
  </w:footnote>
  <w:footnote w:id="2">
    <w:p w:rsidR="0084199E" w:rsidRPr="00B144D7" w:rsidRDefault="0084199E" w:rsidP="0015597C">
      <w:pPr>
        <w:pStyle w:val="FootnoteText"/>
        <w:jc w:val="both"/>
        <w:rPr>
          <w:lang w:val="hr-HR"/>
        </w:rPr>
      </w:pPr>
      <w:r>
        <w:rPr>
          <w:rStyle w:val="FootnoteReference"/>
        </w:rPr>
        <w:footnoteRef/>
      </w:r>
      <w:r>
        <w:t xml:space="preserve"> </w:t>
      </w:r>
      <w:proofErr w:type="spellStart"/>
      <w:r>
        <w:rPr>
          <w:rFonts w:ascii="Tahoma" w:hAnsi="Tahoma" w:cs="Tahoma"/>
          <w:sz w:val="18"/>
          <w:szCs w:val="18"/>
        </w:rPr>
        <w:t>Maritimna</w:t>
      </w:r>
      <w:proofErr w:type="spellEnd"/>
      <w:r>
        <w:rPr>
          <w:rFonts w:ascii="Tahoma" w:hAnsi="Tahoma" w:cs="Tahoma"/>
          <w:sz w:val="18"/>
          <w:szCs w:val="18"/>
        </w:rPr>
        <w:t xml:space="preserve"> studija</w:t>
      </w:r>
      <w:r>
        <w:rPr>
          <w:rFonts w:ascii="Tahoma" w:hAnsi="Tahoma" w:cs="Tahoma"/>
          <w:sz w:val="18"/>
          <w:szCs w:val="18"/>
          <w:lang w:val="hr-HR"/>
        </w:rPr>
        <w:t xml:space="preserve"> </w:t>
      </w:r>
      <w:r>
        <w:rPr>
          <w:rFonts w:ascii="Tahoma" w:hAnsi="Tahoma" w:cs="Tahoma"/>
          <w:sz w:val="18"/>
          <w:szCs w:val="18"/>
        </w:rPr>
        <w:t xml:space="preserve">- Mjere </w:t>
      </w:r>
      <w:proofErr w:type="spellStart"/>
      <w:r>
        <w:rPr>
          <w:rFonts w:ascii="Tahoma" w:hAnsi="Tahoma" w:cs="Tahoma"/>
          <w:sz w:val="18"/>
          <w:szCs w:val="18"/>
        </w:rPr>
        <w:t>maritimne</w:t>
      </w:r>
      <w:proofErr w:type="spellEnd"/>
      <w:r>
        <w:rPr>
          <w:rFonts w:ascii="Tahoma" w:hAnsi="Tahoma" w:cs="Tahoma"/>
          <w:sz w:val="18"/>
          <w:szCs w:val="18"/>
        </w:rPr>
        <w:t xml:space="preserve"> sigurnosti tijekom manevriranja i boravka putničkih i ro-</w:t>
      </w:r>
      <w:proofErr w:type="spellStart"/>
      <w:r>
        <w:rPr>
          <w:rFonts w:ascii="Tahoma" w:hAnsi="Tahoma" w:cs="Tahoma"/>
          <w:sz w:val="18"/>
          <w:szCs w:val="18"/>
        </w:rPr>
        <w:t>ro</w:t>
      </w:r>
      <w:proofErr w:type="spellEnd"/>
      <w:r>
        <w:rPr>
          <w:rFonts w:ascii="Tahoma" w:hAnsi="Tahoma" w:cs="Tahoma"/>
          <w:sz w:val="18"/>
          <w:szCs w:val="18"/>
        </w:rPr>
        <w:t xml:space="preserve"> putničkih brodova u luci Gruž</w:t>
      </w:r>
      <w:r>
        <w:rPr>
          <w:rFonts w:ascii="Tahoma" w:hAnsi="Tahoma" w:cs="Tahoma"/>
          <w:sz w:val="18"/>
          <w:szCs w:val="18"/>
          <w:lang w:val="hr-HR"/>
        </w:rPr>
        <w:t xml:space="preserve">, </w:t>
      </w:r>
      <w:r w:rsidRPr="00BD7204">
        <w:rPr>
          <w:rFonts w:ascii="Tahoma" w:hAnsi="Tahoma" w:cs="Tahoma"/>
          <w:sz w:val="18"/>
          <w:szCs w:val="18"/>
        </w:rPr>
        <w:t>Pomorski fakultet u Rijeci, 2005</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199E" w:rsidRPr="00BC7335" w:rsidRDefault="0084199E" w:rsidP="00DF0A4D">
    <w:pPr>
      <w:pBdr>
        <w:bottom w:val="single" w:sz="4" w:space="1" w:color="auto"/>
      </w:pBdr>
      <w:spacing w:before="80" w:after="80"/>
      <w:jc w:val="center"/>
      <w:rPr>
        <w:rFonts w:ascii="BankGothic Lt BT" w:hAnsi="BankGothic Lt BT" w:cs="Tahoma"/>
        <w:b/>
        <w:bCs/>
        <w:color w:val="808080"/>
        <w:sz w:val="20"/>
        <w:szCs w:val="20"/>
      </w:rPr>
    </w:pPr>
    <w:r>
      <w:rPr>
        <w:rFonts w:ascii="BankGothic Lt BT" w:hAnsi="BankGothic Lt BT" w:cs="Tahoma"/>
        <w:b/>
        <w:bCs/>
        <w:color w:val="808080"/>
        <w:sz w:val="20"/>
        <w:szCs w:val="20"/>
      </w:rPr>
      <w:t>S</w:t>
    </w:r>
    <w:r w:rsidRPr="0058504B">
      <w:rPr>
        <w:rFonts w:ascii="BankGothic Lt BT" w:hAnsi="BankGothic Lt BT" w:cs="Tahoma"/>
        <w:b/>
        <w:bCs/>
        <w:color w:val="808080"/>
        <w:sz w:val="20"/>
        <w:szCs w:val="20"/>
      </w:rPr>
      <w:t>tudija o utjecaju na okoliš</w:t>
    </w:r>
    <w:r>
      <w:rPr>
        <w:rFonts w:ascii="BankGothic Lt BT" w:hAnsi="BankGothic Lt BT" w:cs="Tahoma"/>
        <w:b/>
        <w:bCs/>
        <w:color w:val="808080"/>
        <w:sz w:val="20"/>
        <w:szCs w:val="20"/>
      </w:rPr>
      <w:t xml:space="preserve"> </w:t>
    </w:r>
    <w:r w:rsidRPr="0058504B">
      <w:rPr>
        <w:rFonts w:ascii="BankGothic Lt BT" w:hAnsi="BankGothic Lt BT" w:cs="Tahoma"/>
        <w:b/>
        <w:bCs/>
        <w:color w:val="808080"/>
        <w:sz w:val="20"/>
        <w:szCs w:val="20"/>
      </w:rPr>
      <w:t xml:space="preserve">nove operativne obale za područje </w:t>
    </w:r>
    <w:proofErr w:type="spellStart"/>
    <w:r>
      <w:rPr>
        <w:rFonts w:ascii="BankGothic Lt BT" w:hAnsi="BankGothic Lt BT" w:cs="Tahoma"/>
        <w:b/>
        <w:bCs/>
        <w:color w:val="808080"/>
        <w:sz w:val="20"/>
        <w:szCs w:val="20"/>
      </w:rPr>
      <w:t>B</w:t>
    </w:r>
    <w:r w:rsidRPr="0058504B">
      <w:rPr>
        <w:rFonts w:ascii="BankGothic Lt BT" w:hAnsi="BankGothic Lt BT" w:cs="Tahoma"/>
        <w:b/>
        <w:bCs/>
        <w:color w:val="808080"/>
        <w:sz w:val="20"/>
        <w:szCs w:val="20"/>
      </w:rPr>
      <w:t>atahovin</w:t>
    </w:r>
    <w:r>
      <w:rPr>
        <w:rFonts w:ascii="BankGothic Lt BT" w:hAnsi="BankGothic Lt BT" w:cs="Tahoma"/>
        <w:b/>
        <w:bCs/>
        <w:color w:val="808080"/>
        <w:sz w:val="20"/>
        <w:szCs w:val="20"/>
      </w:rPr>
      <w:t>a</w:t>
    </w:r>
    <w:proofErr w:type="spellEnd"/>
    <w:r w:rsidRPr="0058504B">
      <w:rPr>
        <w:rFonts w:ascii="BankGothic Lt BT" w:hAnsi="BankGothic Lt BT" w:cs="Tahoma"/>
        <w:b/>
        <w:bCs/>
        <w:color w:val="808080"/>
        <w:sz w:val="20"/>
        <w:szCs w:val="20"/>
      </w:rPr>
      <w:t xml:space="preserve"> u luci </w:t>
    </w:r>
    <w:r>
      <w:rPr>
        <w:rFonts w:ascii="BankGothic Lt BT" w:hAnsi="BankGothic Lt BT" w:cs="Tahoma"/>
        <w:b/>
        <w:bCs/>
        <w:color w:val="808080"/>
        <w:sz w:val="20"/>
        <w:szCs w:val="20"/>
      </w:rPr>
      <w:t>D</w:t>
    </w:r>
    <w:r w:rsidRPr="0058504B">
      <w:rPr>
        <w:rFonts w:ascii="BankGothic Lt BT" w:hAnsi="BankGothic Lt BT" w:cs="Tahoma"/>
        <w:b/>
        <w:bCs/>
        <w:color w:val="808080"/>
        <w:sz w:val="20"/>
        <w:szCs w:val="20"/>
      </w:rPr>
      <w:t>ubrovnik (</w:t>
    </w:r>
    <w:r>
      <w:rPr>
        <w:rFonts w:ascii="BankGothic Lt BT" w:hAnsi="BankGothic Lt BT" w:cs="Tahoma"/>
        <w:b/>
        <w:bCs/>
        <w:color w:val="808080"/>
        <w:sz w:val="20"/>
        <w:szCs w:val="20"/>
      </w:rPr>
      <w:t>G</w:t>
    </w:r>
    <w:r w:rsidRPr="0058504B">
      <w:rPr>
        <w:rFonts w:ascii="BankGothic Lt BT" w:hAnsi="BankGothic Lt BT" w:cs="Tahoma"/>
        <w:b/>
        <w:bCs/>
        <w:color w:val="808080"/>
        <w:sz w:val="20"/>
        <w:szCs w:val="20"/>
      </w:rPr>
      <w:t>ruž)</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199E" w:rsidRPr="00BC7335" w:rsidRDefault="0084199E" w:rsidP="00DF0A4D">
    <w:pPr>
      <w:pBdr>
        <w:bottom w:val="single" w:sz="4" w:space="1" w:color="auto"/>
      </w:pBdr>
      <w:spacing w:before="80" w:after="80"/>
      <w:jc w:val="center"/>
      <w:rPr>
        <w:rFonts w:ascii="BankGothic Lt BT" w:hAnsi="BankGothic Lt BT" w:cs="Tahoma"/>
        <w:b/>
        <w:bCs/>
        <w:color w:val="808080"/>
        <w:sz w:val="20"/>
        <w:szCs w:val="20"/>
      </w:rPr>
    </w:pPr>
    <w:r>
      <w:rPr>
        <w:rFonts w:ascii="BankGothic Lt BT" w:hAnsi="BankGothic Lt BT" w:cs="Tahoma"/>
        <w:b/>
        <w:bCs/>
        <w:color w:val="808080"/>
        <w:sz w:val="20"/>
        <w:szCs w:val="20"/>
      </w:rPr>
      <w:t>S</w:t>
    </w:r>
    <w:r w:rsidRPr="0058504B">
      <w:rPr>
        <w:rFonts w:ascii="BankGothic Lt BT" w:hAnsi="BankGothic Lt BT" w:cs="Tahoma"/>
        <w:b/>
        <w:bCs/>
        <w:color w:val="808080"/>
        <w:sz w:val="20"/>
        <w:szCs w:val="20"/>
      </w:rPr>
      <w:t>tudija o utjecaju na okoliš</w:t>
    </w:r>
    <w:r>
      <w:rPr>
        <w:rFonts w:ascii="BankGothic Lt BT" w:hAnsi="BankGothic Lt BT" w:cs="Tahoma"/>
        <w:b/>
        <w:bCs/>
        <w:color w:val="808080"/>
        <w:sz w:val="20"/>
        <w:szCs w:val="20"/>
      </w:rPr>
      <w:t xml:space="preserve"> </w:t>
    </w:r>
    <w:r w:rsidRPr="0058504B">
      <w:rPr>
        <w:rFonts w:ascii="BankGothic Lt BT" w:hAnsi="BankGothic Lt BT" w:cs="Tahoma"/>
        <w:b/>
        <w:bCs/>
        <w:color w:val="808080"/>
        <w:sz w:val="20"/>
        <w:szCs w:val="20"/>
      </w:rPr>
      <w:t xml:space="preserve">nove operativne obale za područje </w:t>
    </w:r>
    <w:proofErr w:type="spellStart"/>
    <w:r>
      <w:rPr>
        <w:rFonts w:ascii="BankGothic Lt BT" w:hAnsi="BankGothic Lt BT" w:cs="Tahoma"/>
        <w:b/>
        <w:bCs/>
        <w:color w:val="808080"/>
        <w:sz w:val="20"/>
        <w:szCs w:val="20"/>
      </w:rPr>
      <w:t>B</w:t>
    </w:r>
    <w:r w:rsidRPr="0058504B">
      <w:rPr>
        <w:rFonts w:ascii="BankGothic Lt BT" w:hAnsi="BankGothic Lt BT" w:cs="Tahoma"/>
        <w:b/>
        <w:bCs/>
        <w:color w:val="808080"/>
        <w:sz w:val="20"/>
        <w:szCs w:val="20"/>
      </w:rPr>
      <w:t>atahovin</w:t>
    </w:r>
    <w:r>
      <w:rPr>
        <w:rFonts w:ascii="BankGothic Lt BT" w:hAnsi="BankGothic Lt BT" w:cs="Tahoma"/>
        <w:b/>
        <w:bCs/>
        <w:color w:val="808080"/>
        <w:sz w:val="20"/>
        <w:szCs w:val="20"/>
      </w:rPr>
      <w:t>a</w:t>
    </w:r>
    <w:proofErr w:type="spellEnd"/>
    <w:r w:rsidRPr="0058504B">
      <w:rPr>
        <w:rFonts w:ascii="BankGothic Lt BT" w:hAnsi="BankGothic Lt BT" w:cs="Tahoma"/>
        <w:b/>
        <w:bCs/>
        <w:color w:val="808080"/>
        <w:sz w:val="20"/>
        <w:szCs w:val="20"/>
      </w:rPr>
      <w:t xml:space="preserve"> u luci </w:t>
    </w:r>
    <w:r>
      <w:rPr>
        <w:rFonts w:ascii="BankGothic Lt BT" w:hAnsi="BankGothic Lt BT" w:cs="Tahoma"/>
        <w:b/>
        <w:bCs/>
        <w:color w:val="808080"/>
        <w:sz w:val="20"/>
        <w:szCs w:val="20"/>
      </w:rPr>
      <w:t>D</w:t>
    </w:r>
    <w:r w:rsidRPr="0058504B">
      <w:rPr>
        <w:rFonts w:ascii="BankGothic Lt BT" w:hAnsi="BankGothic Lt BT" w:cs="Tahoma"/>
        <w:b/>
        <w:bCs/>
        <w:color w:val="808080"/>
        <w:sz w:val="20"/>
        <w:szCs w:val="20"/>
      </w:rPr>
      <w:t>ubrovnik (</w:t>
    </w:r>
    <w:r>
      <w:rPr>
        <w:rFonts w:ascii="BankGothic Lt BT" w:hAnsi="BankGothic Lt BT" w:cs="Tahoma"/>
        <w:b/>
        <w:bCs/>
        <w:color w:val="808080"/>
        <w:sz w:val="20"/>
        <w:szCs w:val="20"/>
      </w:rPr>
      <w:t>G</w:t>
    </w:r>
    <w:r w:rsidRPr="0058504B">
      <w:rPr>
        <w:rFonts w:ascii="BankGothic Lt BT" w:hAnsi="BankGothic Lt BT" w:cs="Tahoma"/>
        <w:b/>
        <w:bCs/>
        <w:color w:val="808080"/>
        <w:sz w:val="20"/>
        <w:szCs w:val="20"/>
      </w:rPr>
      <w:t>ruž)</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4199E" w:rsidRDefault="0084199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3852F9D6"/>
    <w:lvl w:ilvl="0">
      <w:start w:val="1"/>
      <w:numFmt w:val="bullet"/>
      <w:pStyle w:val="ListBullet4"/>
      <w:lvlText w:val="-"/>
      <w:lvlJc w:val="left"/>
      <w:pPr>
        <w:tabs>
          <w:tab w:val="num" w:pos="1209"/>
        </w:tabs>
        <w:ind w:left="1209" w:hanging="360"/>
      </w:pPr>
      <w:rPr>
        <w:rFonts w:ascii="Tahoma" w:hAnsi="Tahoma" w:hint="default"/>
      </w:rPr>
    </w:lvl>
  </w:abstractNum>
  <w:abstractNum w:abstractNumId="1">
    <w:nsid w:val="FFFFFF83"/>
    <w:multiLevelType w:val="singleLevel"/>
    <w:tmpl w:val="6A18769E"/>
    <w:lvl w:ilvl="0">
      <w:start w:val="1"/>
      <w:numFmt w:val="bullet"/>
      <w:pStyle w:val="ListBullet2"/>
      <w:lvlText w:val=""/>
      <w:lvlJc w:val="left"/>
      <w:pPr>
        <w:tabs>
          <w:tab w:val="num" w:pos="644"/>
        </w:tabs>
        <w:ind w:left="644" w:hanging="360"/>
      </w:pPr>
      <w:rPr>
        <w:rFonts w:ascii="Symbol" w:hAnsi="Symbol" w:hint="default"/>
      </w:rPr>
    </w:lvl>
  </w:abstractNum>
  <w:abstractNum w:abstractNumId="2">
    <w:nsid w:val="FFFFFF88"/>
    <w:multiLevelType w:val="singleLevel"/>
    <w:tmpl w:val="FBC450BE"/>
    <w:lvl w:ilvl="0">
      <w:start w:val="1"/>
      <w:numFmt w:val="decimal"/>
      <w:pStyle w:val="ListNumber"/>
      <w:lvlText w:val="%1."/>
      <w:lvlJc w:val="left"/>
      <w:pPr>
        <w:tabs>
          <w:tab w:val="num" w:pos="360"/>
        </w:tabs>
        <w:ind w:left="360" w:hanging="360"/>
      </w:pPr>
    </w:lvl>
  </w:abstractNum>
  <w:abstractNum w:abstractNumId="3">
    <w:nsid w:val="28B01C9D"/>
    <w:multiLevelType w:val="hybridMultilevel"/>
    <w:tmpl w:val="56186B2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nsid w:val="49AF788D"/>
    <w:multiLevelType w:val="hybridMultilevel"/>
    <w:tmpl w:val="0624CD34"/>
    <w:lvl w:ilvl="0" w:tplc="DD84AB56">
      <w:numFmt w:val="bullet"/>
      <w:lvlText w:val="-"/>
      <w:lvlJc w:val="left"/>
      <w:pPr>
        <w:ind w:left="1429" w:hanging="360"/>
      </w:pPr>
      <w:rPr>
        <w:rFonts w:ascii="Tahoma" w:eastAsia="Times New Roman" w:hAnsi="Tahoma" w:cs="Tahoma"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5">
    <w:nsid w:val="687E018E"/>
    <w:multiLevelType w:val="hybridMultilevel"/>
    <w:tmpl w:val="907C772A"/>
    <w:lvl w:ilvl="0" w:tplc="FA2ADF64">
      <w:start w:val="1"/>
      <w:numFmt w:val="bullet"/>
      <w:lvlText w:val="-"/>
      <w:lvlJc w:val="left"/>
      <w:pPr>
        <w:ind w:left="930" w:hanging="360"/>
      </w:pPr>
      <w:rPr>
        <w:rFonts w:ascii="Trebuchet MS" w:eastAsia="PMingLiU" w:hAnsi="Trebuchet MS" w:cs="Times New Roman" w:hint="default"/>
      </w:rPr>
    </w:lvl>
    <w:lvl w:ilvl="1" w:tplc="041A0003" w:tentative="1">
      <w:start w:val="1"/>
      <w:numFmt w:val="bullet"/>
      <w:lvlText w:val="o"/>
      <w:lvlJc w:val="left"/>
      <w:pPr>
        <w:ind w:left="1650" w:hanging="360"/>
      </w:pPr>
      <w:rPr>
        <w:rFonts w:ascii="Courier New" w:hAnsi="Courier New" w:cs="Courier New" w:hint="default"/>
      </w:rPr>
    </w:lvl>
    <w:lvl w:ilvl="2" w:tplc="041A0005" w:tentative="1">
      <w:start w:val="1"/>
      <w:numFmt w:val="bullet"/>
      <w:lvlText w:val=""/>
      <w:lvlJc w:val="left"/>
      <w:pPr>
        <w:ind w:left="2370" w:hanging="360"/>
      </w:pPr>
      <w:rPr>
        <w:rFonts w:ascii="Wingdings" w:hAnsi="Wingdings" w:hint="default"/>
      </w:rPr>
    </w:lvl>
    <w:lvl w:ilvl="3" w:tplc="041A0001" w:tentative="1">
      <w:start w:val="1"/>
      <w:numFmt w:val="bullet"/>
      <w:lvlText w:val=""/>
      <w:lvlJc w:val="left"/>
      <w:pPr>
        <w:ind w:left="3090" w:hanging="360"/>
      </w:pPr>
      <w:rPr>
        <w:rFonts w:ascii="Symbol" w:hAnsi="Symbol" w:hint="default"/>
      </w:rPr>
    </w:lvl>
    <w:lvl w:ilvl="4" w:tplc="041A0003" w:tentative="1">
      <w:start w:val="1"/>
      <w:numFmt w:val="bullet"/>
      <w:lvlText w:val="o"/>
      <w:lvlJc w:val="left"/>
      <w:pPr>
        <w:ind w:left="3810" w:hanging="360"/>
      </w:pPr>
      <w:rPr>
        <w:rFonts w:ascii="Courier New" w:hAnsi="Courier New" w:cs="Courier New" w:hint="default"/>
      </w:rPr>
    </w:lvl>
    <w:lvl w:ilvl="5" w:tplc="041A0005" w:tentative="1">
      <w:start w:val="1"/>
      <w:numFmt w:val="bullet"/>
      <w:lvlText w:val=""/>
      <w:lvlJc w:val="left"/>
      <w:pPr>
        <w:ind w:left="4530" w:hanging="360"/>
      </w:pPr>
      <w:rPr>
        <w:rFonts w:ascii="Wingdings" w:hAnsi="Wingdings" w:hint="default"/>
      </w:rPr>
    </w:lvl>
    <w:lvl w:ilvl="6" w:tplc="041A0001" w:tentative="1">
      <w:start w:val="1"/>
      <w:numFmt w:val="bullet"/>
      <w:lvlText w:val=""/>
      <w:lvlJc w:val="left"/>
      <w:pPr>
        <w:ind w:left="5250" w:hanging="360"/>
      </w:pPr>
      <w:rPr>
        <w:rFonts w:ascii="Symbol" w:hAnsi="Symbol" w:hint="default"/>
      </w:rPr>
    </w:lvl>
    <w:lvl w:ilvl="7" w:tplc="041A0003" w:tentative="1">
      <w:start w:val="1"/>
      <w:numFmt w:val="bullet"/>
      <w:lvlText w:val="o"/>
      <w:lvlJc w:val="left"/>
      <w:pPr>
        <w:ind w:left="5970" w:hanging="360"/>
      </w:pPr>
      <w:rPr>
        <w:rFonts w:ascii="Courier New" w:hAnsi="Courier New" w:cs="Courier New" w:hint="default"/>
      </w:rPr>
    </w:lvl>
    <w:lvl w:ilvl="8" w:tplc="041A0005" w:tentative="1">
      <w:start w:val="1"/>
      <w:numFmt w:val="bullet"/>
      <w:lvlText w:val=""/>
      <w:lvlJc w:val="left"/>
      <w:pPr>
        <w:ind w:left="6690" w:hanging="360"/>
      </w:pPr>
      <w:rPr>
        <w:rFonts w:ascii="Wingdings" w:hAnsi="Wingdings" w:hint="default"/>
      </w:rPr>
    </w:lvl>
  </w:abstractNum>
  <w:abstractNum w:abstractNumId="6">
    <w:nsid w:val="6B4462F0"/>
    <w:multiLevelType w:val="hybridMultilevel"/>
    <w:tmpl w:val="1AEC387A"/>
    <w:lvl w:ilvl="0" w:tplc="5A9A2FE0">
      <w:start w:val="1"/>
      <w:numFmt w:val="decimal"/>
      <w:lvlText w:val="%1."/>
      <w:lvlJc w:val="left"/>
      <w:pPr>
        <w:ind w:left="1080" w:hanging="360"/>
      </w:pPr>
      <w:rPr>
        <w:rFonts w:ascii="Trebuchet MS" w:hAnsi="Trebuchet MS" w:cs="Times New Roman"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7">
    <w:nsid w:val="6BEF1181"/>
    <w:multiLevelType w:val="hybridMultilevel"/>
    <w:tmpl w:val="579EBF78"/>
    <w:lvl w:ilvl="0" w:tplc="DD84AB56">
      <w:numFmt w:val="bullet"/>
      <w:lvlText w:val="-"/>
      <w:lvlJc w:val="left"/>
      <w:pPr>
        <w:ind w:left="1429" w:hanging="360"/>
      </w:pPr>
      <w:rPr>
        <w:rFonts w:ascii="Tahoma" w:eastAsia="Times New Roman" w:hAnsi="Tahoma" w:cs="Tahoma" w:hint="default"/>
      </w:rPr>
    </w:lvl>
    <w:lvl w:ilvl="1" w:tplc="041A0003" w:tentative="1">
      <w:start w:val="1"/>
      <w:numFmt w:val="bullet"/>
      <w:lvlText w:val="o"/>
      <w:lvlJc w:val="left"/>
      <w:pPr>
        <w:ind w:left="2149" w:hanging="360"/>
      </w:pPr>
      <w:rPr>
        <w:rFonts w:ascii="Courier New" w:hAnsi="Courier New" w:cs="Courier New" w:hint="default"/>
      </w:rPr>
    </w:lvl>
    <w:lvl w:ilvl="2" w:tplc="041A0005" w:tentative="1">
      <w:start w:val="1"/>
      <w:numFmt w:val="bullet"/>
      <w:lvlText w:val=""/>
      <w:lvlJc w:val="left"/>
      <w:pPr>
        <w:ind w:left="2869" w:hanging="360"/>
      </w:pPr>
      <w:rPr>
        <w:rFonts w:ascii="Wingdings" w:hAnsi="Wingdings" w:hint="default"/>
      </w:rPr>
    </w:lvl>
    <w:lvl w:ilvl="3" w:tplc="041A0001" w:tentative="1">
      <w:start w:val="1"/>
      <w:numFmt w:val="bullet"/>
      <w:lvlText w:val=""/>
      <w:lvlJc w:val="left"/>
      <w:pPr>
        <w:ind w:left="3589" w:hanging="360"/>
      </w:pPr>
      <w:rPr>
        <w:rFonts w:ascii="Symbol" w:hAnsi="Symbol" w:hint="default"/>
      </w:rPr>
    </w:lvl>
    <w:lvl w:ilvl="4" w:tplc="041A0003" w:tentative="1">
      <w:start w:val="1"/>
      <w:numFmt w:val="bullet"/>
      <w:lvlText w:val="o"/>
      <w:lvlJc w:val="left"/>
      <w:pPr>
        <w:ind w:left="4309" w:hanging="360"/>
      </w:pPr>
      <w:rPr>
        <w:rFonts w:ascii="Courier New" w:hAnsi="Courier New" w:cs="Courier New" w:hint="default"/>
      </w:rPr>
    </w:lvl>
    <w:lvl w:ilvl="5" w:tplc="041A0005" w:tentative="1">
      <w:start w:val="1"/>
      <w:numFmt w:val="bullet"/>
      <w:lvlText w:val=""/>
      <w:lvlJc w:val="left"/>
      <w:pPr>
        <w:ind w:left="5029" w:hanging="360"/>
      </w:pPr>
      <w:rPr>
        <w:rFonts w:ascii="Wingdings" w:hAnsi="Wingdings" w:hint="default"/>
      </w:rPr>
    </w:lvl>
    <w:lvl w:ilvl="6" w:tplc="041A0001" w:tentative="1">
      <w:start w:val="1"/>
      <w:numFmt w:val="bullet"/>
      <w:lvlText w:val=""/>
      <w:lvlJc w:val="left"/>
      <w:pPr>
        <w:ind w:left="5749" w:hanging="360"/>
      </w:pPr>
      <w:rPr>
        <w:rFonts w:ascii="Symbol" w:hAnsi="Symbol" w:hint="default"/>
      </w:rPr>
    </w:lvl>
    <w:lvl w:ilvl="7" w:tplc="041A0003" w:tentative="1">
      <w:start w:val="1"/>
      <w:numFmt w:val="bullet"/>
      <w:lvlText w:val="o"/>
      <w:lvlJc w:val="left"/>
      <w:pPr>
        <w:ind w:left="6469" w:hanging="360"/>
      </w:pPr>
      <w:rPr>
        <w:rFonts w:ascii="Courier New" w:hAnsi="Courier New" w:cs="Courier New" w:hint="default"/>
      </w:rPr>
    </w:lvl>
    <w:lvl w:ilvl="8" w:tplc="041A0005" w:tentative="1">
      <w:start w:val="1"/>
      <w:numFmt w:val="bullet"/>
      <w:lvlText w:val=""/>
      <w:lvlJc w:val="left"/>
      <w:pPr>
        <w:ind w:left="7189" w:hanging="360"/>
      </w:pPr>
      <w:rPr>
        <w:rFonts w:ascii="Wingdings" w:hAnsi="Wingdings" w:hint="default"/>
      </w:rPr>
    </w:lvl>
  </w:abstractNum>
  <w:abstractNum w:abstractNumId="8">
    <w:nsid w:val="79020D39"/>
    <w:multiLevelType w:val="hybridMultilevel"/>
    <w:tmpl w:val="D62AC96C"/>
    <w:lvl w:ilvl="0" w:tplc="C2C464A0">
      <w:start w:val="1"/>
      <w:numFmt w:val="decimal"/>
      <w:lvlText w:val="%1."/>
      <w:lvlJc w:val="left"/>
      <w:pPr>
        <w:ind w:left="720" w:hanging="360"/>
      </w:pPr>
      <w:rPr>
        <w:rFonts w:hint="default"/>
        <w:b/>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abstractNumId w:val="1"/>
  </w:num>
  <w:num w:numId="2">
    <w:abstractNumId w:val="0"/>
  </w:num>
  <w:num w:numId="3">
    <w:abstractNumId w:val="2"/>
  </w:num>
  <w:num w:numId="4">
    <w:abstractNumId w:val="7"/>
  </w:num>
  <w:num w:numId="5">
    <w:abstractNumId w:val="4"/>
  </w:num>
  <w:num w:numId="6">
    <w:abstractNumId w:val="6"/>
  </w:num>
  <w:num w:numId="7">
    <w:abstractNumId w:val="3"/>
  </w:num>
  <w:num w:numId="8">
    <w:abstractNumId w:val="8"/>
  </w:num>
  <w:num w:numId="9">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85"/>
  <w:hideSpellingErrors/>
  <w:hideGrammaticalErrors/>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hyphenationZone w:val="425"/>
  <w:evenAndOddHeaders/>
  <w:drawingGridHorizontalSpacing w:val="110"/>
  <w:displayHorizontalDrawingGridEvery w:val="2"/>
  <w:displayVerticalDrawingGridEvery w:val="2"/>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F6211"/>
    <w:rsid w:val="00000097"/>
    <w:rsid w:val="000003D5"/>
    <w:rsid w:val="0000081B"/>
    <w:rsid w:val="000011CA"/>
    <w:rsid w:val="00001970"/>
    <w:rsid w:val="00001CE4"/>
    <w:rsid w:val="00001DC9"/>
    <w:rsid w:val="000032F3"/>
    <w:rsid w:val="000044F9"/>
    <w:rsid w:val="000053D4"/>
    <w:rsid w:val="000054E2"/>
    <w:rsid w:val="0000593F"/>
    <w:rsid w:val="00005BFF"/>
    <w:rsid w:val="00006B2D"/>
    <w:rsid w:val="00006F8F"/>
    <w:rsid w:val="00007412"/>
    <w:rsid w:val="00007781"/>
    <w:rsid w:val="000105D0"/>
    <w:rsid w:val="00010880"/>
    <w:rsid w:val="00010E0A"/>
    <w:rsid w:val="00011BAE"/>
    <w:rsid w:val="00011F0B"/>
    <w:rsid w:val="00012AB5"/>
    <w:rsid w:val="00012BB9"/>
    <w:rsid w:val="00012C9B"/>
    <w:rsid w:val="0001372A"/>
    <w:rsid w:val="000137BC"/>
    <w:rsid w:val="000138ED"/>
    <w:rsid w:val="00013CD5"/>
    <w:rsid w:val="0001494B"/>
    <w:rsid w:val="00015052"/>
    <w:rsid w:val="000155B1"/>
    <w:rsid w:val="000156F0"/>
    <w:rsid w:val="00015C50"/>
    <w:rsid w:val="00015F28"/>
    <w:rsid w:val="000166F6"/>
    <w:rsid w:val="000167E3"/>
    <w:rsid w:val="000168B6"/>
    <w:rsid w:val="000168C0"/>
    <w:rsid w:val="00017263"/>
    <w:rsid w:val="00020439"/>
    <w:rsid w:val="00020468"/>
    <w:rsid w:val="0002090C"/>
    <w:rsid w:val="00020A1A"/>
    <w:rsid w:val="00020A21"/>
    <w:rsid w:val="00020B53"/>
    <w:rsid w:val="00021641"/>
    <w:rsid w:val="00021B13"/>
    <w:rsid w:val="00022395"/>
    <w:rsid w:val="00022EE3"/>
    <w:rsid w:val="00023568"/>
    <w:rsid w:val="00024387"/>
    <w:rsid w:val="000243DD"/>
    <w:rsid w:val="0002494C"/>
    <w:rsid w:val="00024FA3"/>
    <w:rsid w:val="00025480"/>
    <w:rsid w:val="000256C5"/>
    <w:rsid w:val="00025A5C"/>
    <w:rsid w:val="00025B78"/>
    <w:rsid w:val="00025CCD"/>
    <w:rsid w:val="0002606E"/>
    <w:rsid w:val="0002696D"/>
    <w:rsid w:val="00026C18"/>
    <w:rsid w:val="00027021"/>
    <w:rsid w:val="00031F5D"/>
    <w:rsid w:val="00032261"/>
    <w:rsid w:val="00032A61"/>
    <w:rsid w:val="00032DF9"/>
    <w:rsid w:val="000335B0"/>
    <w:rsid w:val="00033B8C"/>
    <w:rsid w:val="000345E1"/>
    <w:rsid w:val="00035327"/>
    <w:rsid w:val="0003606E"/>
    <w:rsid w:val="00036C8D"/>
    <w:rsid w:val="00036DEF"/>
    <w:rsid w:val="00036E30"/>
    <w:rsid w:val="0003798E"/>
    <w:rsid w:val="00037E9E"/>
    <w:rsid w:val="000402DD"/>
    <w:rsid w:val="000404CC"/>
    <w:rsid w:val="00040685"/>
    <w:rsid w:val="00040CFF"/>
    <w:rsid w:val="0004139D"/>
    <w:rsid w:val="000413E2"/>
    <w:rsid w:val="00042020"/>
    <w:rsid w:val="00042519"/>
    <w:rsid w:val="00042EC8"/>
    <w:rsid w:val="00044156"/>
    <w:rsid w:val="000453A4"/>
    <w:rsid w:val="0004593A"/>
    <w:rsid w:val="000467AF"/>
    <w:rsid w:val="00046B68"/>
    <w:rsid w:val="00047497"/>
    <w:rsid w:val="00050407"/>
    <w:rsid w:val="00050A04"/>
    <w:rsid w:val="00051CBF"/>
    <w:rsid w:val="000522FA"/>
    <w:rsid w:val="00052864"/>
    <w:rsid w:val="00052C23"/>
    <w:rsid w:val="00054184"/>
    <w:rsid w:val="00054541"/>
    <w:rsid w:val="00054A53"/>
    <w:rsid w:val="00054FDE"/>
    <w:rsid w:val="00055567"/>
    <w:rsid w:val="00055723"/>
    <w:rsid w:val="000569B8"/>
    <w:rsid w:val="00056A88"/>
    <w:rsid w:val="000574A7"/>
    <w:rsid w:val="000605E0"/>
    <w:rsid w:val="000606B3"/>
    <w:rsid w:val="0006125C"/>
    <w:rsid w:val="000624A3"/>
    <w:rsid w:val="000627E2"/>
    <w:rsid w:val="00063D67"/>
    <w:rsid w:val="00065347"/>
    <w:rsid w:val="00065F11"/>
    <w:rsid w:val="00066288"/>
    <w:rsid w:val="00066BD3"/>
    <w:rsid w:val="000672BB"/>
    <w:rsid w:val="00067ED2"/>
    <w:rsid w:val="00067F8D"/>
    <w:rsid w:val="00072298"/>
    <w:rsid w:val="000728EC"/>
    <w:rsid w:val="00072DC6"/>
    <w:rsid w:val="00073657"/>
    <w:rsid w:val="00073944"/>
    <w:rsid w:val="00073B51"/>
    <w:rsid w:val="00074037"/>
    <w:rsid w:val="0007482C"/>
    <w:rsid w:val="00074C45"/>
    <w:rsid w:val="00075A9F"/>
    <w:rsid w:val="00075CDE"/>
    <w:rsid w:val="00076243"/>
    <w:rsid w:val="0007646A"/>
    <w:rsid w:val="00076BEB"/>
    <w:rsid w:val="00077363"/>
    <w:rsid w:val="0007742B"/>
    <w:rsid w:val="000775AB"/>
    <w:rsid w:val="000779C6"/>
    <w:rsid w:val="00077F5B"/>
    <w:rsid w:val="00080188"/>
    <w:rsid w:val="00080305"/>
    <w:rsid w:val="00080393"/>
    <w:rsid w:val="000804EF"/>
    <w:rsid w:val="00081235"/>
    <w:rsid w:val="0008199A"/>
    <w:rsid w:val="000824FF"/>
    <w:rsid w:val="00082502"/>
    <w:rsid w:val="00082C72"/>
    <w:rsid w:val="00084354"/>
    <w:rsid w:val="00084610"/>
    <w:rsid w:val="00085706"/>
    <w:rsid w:val="000857D5"/>
    <w:rsid w:val="00085E83"/>
    <w:rsid w:val="00086E41"/>
    <w:rsid w:val="00086FBC"/>
    <w:rsid w:val="000872B6"/>
    <w:rsid w:val="00087686"/>
    <w:rsid w:val="000900FE"/>
    <w:rsid w:val="00090158"/>
    <w:rsid w:val="00090BB3"/>
    <w:rsid w:val="00090FF8"/>
    <w:rsid w:val="000912A6"/>
    <w:rsid w:val="00093846"/>
    <w:rsid w:val="00093F7A"/>
    <w:rsid w:val="0009473D"/>
    <w:rsid w:val="00094A38"/>
    <w:rsid w:val="00094BB9"/>
    <w:rsid w:val="00094C3E"/>
    <w:rsid w:val="00095B90"/>
    <w:rsid w:val="00095C53"/>
    <w:rsid w:val="00095FB2"/>
    <w:rsid w:val="000970AA"/>
    <w:rsid w:val="000972E6"/>
    <w:rsid w:val="000A0E78"/>
    <w:rsid w:val="000A195A"/>
    <w:rsid w:val="000A1A80"/>
    <w:rsid w:val="000A1F4E"/>
    <w:rsid w:val="000A23C9"/>
    <w:rsid w:val="000A25D6"/>
    <w:rsid w:val="000A2940"/>
    <w:rsid w:val="000A337A"/>
    <w:rsid w:val="000A41EE"/>
    <w:rsid w:val="000A43B8"/>
    <w:rsid w:val="000A4AF2"/>
    <w:rsid w:val="000A5039"/>
    <w:rsid w:val="000A617A"/>
    <w:rsid w:val="000A663B"/>
    <w:rsid w:val="000A6924"/>
    <w:rsid w:val="000A7793"/>
    <w:rsid w:val="000A77D6"/>
    <w:rsid w:val="000B1D59"/>
    <w:rsid w:val="000B1EF9"/>
    <w:rsid w:val="000B271A"/>
    <w:rsid w:val="000B2919"/>
    <w:rsid w:val="000B2B26"/>
    <w:rsid w:val="000B2F92"/>
    <w:rsid w:val="000B33D1"/>
    <w:rsid w:val="000B3C16"/>
    <w:rsid w:val="000B3E99"/>
    <w:rsid w:val="000B4235"/>
    <w:rsid w:val="000B4B95"/>
    <w:rsid w:val="000B4D04"/>
    <w:rsid w:val="000B5CFD"/>
    <w:rsid w:val="000B5E38"/>
    <w:rsid w:val="000B620F"/>
    <w:rsid w:val="000B68E9"/>
    <w:rsid w:val="000B7BFF"/>
    <w:rsid w:val="000C026B"/>
    <w:rsid w:val="000C0442"/>
    <w:rsid w:val="000C0685"/>
    <w:rsid w:val="000C0EA4"/>
    <w:rsid w:val="000C149E"/>
    <w:rsid w:val="000C1C60"/>
    <w:rsid w:val="000C1CCD"/>
    <w:rsid w:val="000C3F32"/>
    <w:rsid w:val="000C440F"/>
    <w:rsid w:val="000C4EFD"/>
    <w:rsid w:val="000C5685"/>
    <w:rsid w:val="000C6D43"/>
    <w:rsid w:val="000C742C"/>
    <w:rsid w:val="000C7981"/>
    <w:rsid w:val="000D06C2"/>
    <w:rsid w:val="000D0F40"/>
    <w:rsid w:val="000D24E6"/>
    <w:rsid w:val="000D2B9F"/>
    <w:rsid w:val="000D2D3E"/>
    <w:rsid w:val="000D3010"/>
    <w:rsid w:val="000D319C"/>
    <w:rsid w:val="000D3687"/>
    <w:rsid w:val="000D4826"/>
    <w:rsid w:val="000D5034"/>
    <w:rsid w:val="000D51A4"/>
    <w:rsid w:val="000D6363"/>
    <w:rsid w:val="000D6C51"/>
    <w:rsid w:val="000D6EFE"/>
    <w:rsid w:val="000D6F91"/>
    <w:rsid w:val="000D70AB"/>
    <w:rsid w:val="000D7497"/>
    <w:rsid w:val="000D78E2"/>
    <w:rsid w:val="000D7B57"/>
    <w:rsid w:val="000D7ECE"/>
    <w:rsid w:val="000E0219"/>
    <w:rsid w:val="000E0246"/>
    <w:rsid w:val="000E0E3C"/>
    <w:rsid w:val="000E1261"/>
    <w:rsid w:val="000E170A"/>
    <w:rsid w:val="000E21AB"/>
    <w:rsid w:val="000E241D"/>
    <w:rsid w:val="000E2EDF"/>
    <w:rsid w:val="000E3698"/>
    <w:rsid w:val="000E3790"/>
    <w:rsid w:val="000E39F6"/>
    <w:rsid w:val="000E3F5D"/>
    <w:rsid w:val="000E40D1"/>
    <w:rsid w:val="000E4386"/>
    <w:rsid w:val="000E457E"/>
    <w:rsid w:val="000E4A30"/>
    <w:rsid w:val="000E5409"/>
    <w:rsid w:val="000E570C"/>
    <w:rsid w:val="000E57EC"/>
    <w:rsid w:val="000E64F8"/>
    <w:rsid w:val="000E69EB"/>
    <w:rsid w:val="000E6FE9"/>
    <w:rsid w:val="000F13EB"/>
    <w:rsid w:val="000F328D"/>
    <w:rsid w:val="000F35D4"/>
    <w:rsid w:val="000F3A40"/>
    <w:rsid w:val="000F4B8D"/>
    <w:rsid w:val="000F589B"/>
    <w:rsid w:val="000F5EC1"/>
    <w:rsid w:val="000F6002"/>
    <w:rsid w:val="000F60BB"/>
    <w:rsid w:val="000F79BA"/>
    <w:rsid w:val="000F7F85"/>
    <w:rsid w:val="00100E79"/>
    <w:rsid w:val="001027CE"/>
    <w:rsid w:val="00102D96"/>
    <w:rsid w:val="001030A2"/>
    <w:rsid w:val="001037B9"/>
    <w:rsid w:val="00103E9E"/>
    <w:rsid w:val="00103FFD"/>
    <w:rsid w:val="00105081"/>
    <w:rsid w:val="001055B6"/>
    <w:rsid w:val="00105D55"/>
    <w:rsid w:val="00106209"/>
    <w:rsid w:val="00106E94"/>
    <w:rsid w:val="001072F0"/>
    <w:rsid w:val="00107559"/>
    <w:rsid w:val="00107797"/>
    <w:rsid w:val="001101BC"/>
    <w:rsid w:val="00110BE4"/>
    <w:rsid w:val="00111352"/>
    <w:rsid w:val="001116C5"/>
    <w:rsid w:val="001119B7"/>
    <w:rsid w:val="00111D57"/>
    <w:rsid w:val="00111E4E"/>
    <w:rsid w:val="00112126"/>
    <w:rsid w:val="0011235B"/>
    <w:rsid w:val="00113093"/>
    <w:rsid w:val="00113C47"/>
    <w:rsid w:val="00113EE7"/>
    <w:rsid w:val="00114424"/>
    <w:rsid w:val="00114E29"/>
    <w:rsid w:val="00115588"/>
    <w:rsid w:val="001161AE"/>
    <w:rsid w:val="0011791F"/>
    <w:rsid w:val="00117AA2"/>
    <w:rsid w:val="0012088E"/>
    <w:rsid w:val="001221E6"/>
    <w:rsid w:val="00122929"/>
    <w:rsid w:val="00122F80"/>
    <w:rsid w:val="001231AA"/>
    <w:rsid w:val="001233EE"/>
    <w:rsid w:val="0012341B"/>
    <w:rsid w:val="001239F3"/>
    <w:rsid w:val="00123B71"/>
    <w:rsid w:val="001257E4"/>
    <w:rsid w:val="00126F1C"/>
    <w:rsid w:val="001274D1"/>
    <w:rsid w:val="00127671"/>
    <w:rsid w:val="001300AA"/>
    <w:rsid w:val="00131846"/>
    <w:rsid w:val="00131EFA"/>
    <w:rsid w:val="001329F8"/>
    <w:rsid w:val="00132FFA"/>
    <w:rsid w:val="001338B7"/>
    <w:rsid w:val="00133E87"/>
    <w:rsid w:val="001341CE"/>
    <w:rsid w:val="0013495F"/>
    <w:rsid w:val="00135C8D"/>
    <w:rsid w:val="00135D6E"/>
    <w:rsid w:val="001364B8"/>
    <w:rsid w:val="00136919"/>
    <w:rsid w:val="00136FC0"/>
    <w:rsid w:val="00137C90"/>
    <w:rsid w:val="00140674"/>
    <w:rsid w:val="00141281"/>
    <w:rsid w:val="0014165B"/>
    <w:rsid w:val="00141C00"/>
    <w:rsid w:val="00142E1F"/>
    <w:rsid w:val="0014316D"/>
    <w:rsid w:val="00143ED1"/>
    <w:rsid w:val="001445BC"/>
    <w:rsid w:val="00145ADF"/>
    <w:rsid w:val="00145BDC"/>
    <w:rsid w:val="00146A4A"/>
    <w:rsid w:val="00147CBD"/>
    <w:rsid w:val="00147D04"/>
    <w:rsid w:val="00147ED8"/>
    <w:rsid w:val="00150402"/>
    <w:rsid w:val="001517E8"/>
    <w:rsid w:val="001552D5"/>
    <w:rsid w:val="0015597C"/>
    <w:rsid w:val="00155B42"/>
    <w:rsid w:val="0015772C"/>
    <w:rsid w:val="0015785E"/>
    <w:rsid w:val="00157D03"/>
    <w:rsid w:val="001605DE"/>
    <w:rsid w:val="00160EA6"/>
    <w:rsid w:val="0016181E"/>
    <w:rsid w:val="00162012"/>
    <w:rsid w:val="001624BD"/>
    <w:rsid w:val="00163ADE"/>
    <w:rsid w:val="00163DDD"/>
    <w:rsid w:val="00163F9C"/>
    <w:rsid w:val="00164877"/>
    <w:rsid w:val="00165CA1"/>
    <w:rsid w:val="00165ECF"/>
    <w:rsid w:val="00165FCD"/>
    <w:rsid w:val="001663B6"/>
    <w:rsid w:val="00166922"/>
    <w:rsid w:val="00166B28"/>
    <w:rsid w:val="00166F92"/>
    <w:rsid w:val="00167303"/>
    <w:rsid w:val="00167BDD"/>
    <w:rsid w:val="00167C4B"/>
    <w:rsid w:val="00170814"/>
    <w:rsid w:val="00170A50"/>
    <w:rsid w:val="00171934"/>
    <w:rsid w:val="001719CA"/>
    <w:rsid w:val="00171F55"/>
    <w:rsid w:val="00172208"/>
    <w:rsid w:val="001729AA"/>
    <w:rsid w:val="0017323F"/>
    <w:rsid w:val="001732E8"/>
    <w:rsid w:val="001738F8"/>
    <w:rsid w:val="00174515"/>
    <w:rsid w:val="00174EE8"/>
    <w:rsid w:val="00174F48"/>
    <w:rsid w:val="0017625D"/>
    <w:rsid w:val="0017642C"/>
    <w:rsid w:val="00177070"/>
    <w:rsid w:val="001802DC"/>
    <w:rsid w:val="00180CB5"/>
    <w:rsid w:val="00180F02"/>
    <w:rsid w:val="001816AC"/>
    <w:rsid w:val="00181C5D"/>
    <w:rsid w:val="00182013"/>
    <w:rsid w:val="001832FC"/>
    <w:rsid w:val="00183370"/>
    <w:rsid w:val="00183E2C"/>
    <w:rsid w:val="00183F97"/>
    <w:rsid w:val="00185449"/>
    <w:rsid w:val="00185498"/>
    <w:rsid w:val="001859E8"/>
    <w:rsid w:val="00185D7A"/>
    <w:rsid w:val="0018604C"/>
    <w:rsid w:val="0018613B"/>
    <w:rsid w:val="00186B24"/>
    <w:rsid w:val="00186ED6"/>
    <w:rsid w:val="00190418"/>
    <w:rsid w:val="00190AB8"/>
    <w:rsid w:val="00190C00"/>
    <w:rsid w:val="00190F14"/>
    <w:rsid w:val="001910B4"/>
    <w:rsid w:val="001913B7"/>
    <w:rsid w:val="00191776"/>
    <w:rsid w:val="00192001"/>
    <w:rsid w:val="001922E5"/>
    <w:rsid w:val="00192516"/>
    <w:rsid w:val="001933D9"/>
    <w:rsid w:val="001936B4"/>
    <w:rsid w:val="00193AF9"/>
    <w:rsid w:val="0019599E"/>
    <w:rsid w:val="001959B2"/>
    <w:rsid w:val="00195C09"/>
    <w:rsid w:val="00195FC3"/>
    <w:rsid w:val="001968EA"/>
    <w:rsid w:val="00196987"/>
    <w:rsid w:val="00197883"/>
    <w:rsid w:val="001A00DD"/>
    <w:rsid w:val="001A0286"/>
    <w:rsid w:val="001A0467"/>
    <w:rsid w:val="001A04A8"/>
    <w:rsid w:val="001A2533"/>
    <w:rsid w:val="001A2605"/>
    <w:rsid w:val="001A264B"/>
    <w:rsid w:val="001A2FDA"/>
    <w:rsid w:val="001A3092"/>
    <w:rsid w:val="001A3BD7"/>
    <w:rsid w:val="001A3FB9"/>
    <w:rsid w:val="001A5A53"/>
    <w:rsid w:val="001A5DC6"/>
    <w:rsid w:val="001A6097"/>
    <w:rsid w:val="001A6254"/>
    <w:rsid w:val="001A6640"/>
    <w:rsid w:val="001A757F"/>
    <w:rsid w:val="001A75D0"/>
    <w:rsid w:val="001A7FB7"/>
    <w:rsid w:val="001B03B3"/>
    <w:rsid w:val="001B0934"/>
    <w:rsid w:val="001B0D5A"/>
    <w:rsid w:val="001B127C"/>
    <w:rsid w:val="001B178F"/>
    <w:rsid w:val="001B1AA8"/>
    <w:rsid w:val="001B1ABD"/>
    <w:rsid w:val="001B1CD3"/>
    <w:rsid w:val="001B26D2"/>
    <w:rsid w:val="001B2923"/>
    <w:rsid w:val="001B4472"/>
    <w:rsid w:val="001B4B3F"/>
    <w:rsid w:val="001B6A01"/>
    <w:rsid w:val="001B70A5"/>
    <w:rsid w:val="001C0AF5"/>
    <w:rsid w:val="001C186B"/>
    <w:rsid w:val="001C23AD"/>
    <w:rsid w:val="001C29CD"/>
    <w:rsid w:val="001C38C3"/>
    <w:rsid w:val="001C39E9"/>
    <w:rsid w:val="001C3F37"/>
    <w:rsid w:val="001C4269"/>
    <w:rsid w:val="001C4C50"/>
    <w:rsid w:val="001C5935"/>
    <w:rsid w:val="001C6984"/>
    <w:rsid w:val="001C69FE"/>
    <w:rsid w:val="001C6A9F"/>
    <w:rsid w:val="001C6E61"/>
    <w:rsid w:val="001C6ED9"/>
    <w:rsid w:val="001C7353"/>
    <w:rsid w:val="001C7B3A"/>
    <w:rsid w:val="001D00B4"/>
    <w:rsid w:val="001D0C7A"/>
    <w:rsid w:val="001D1D30"/>
    <w:rsid w:val="001D1FB2"/>
    <w:rsid w:val="001D2373"/>
    <w:rsid w:val="001D423D"/>
    <w:rsid w:val="001D4352"/>
    <w:rsid w:val="001D4BF8"/>
    <w:rsid w:val="001D5B13"/>
    <w:rsid w:val="001D6688"/>
    <w:rsid w:val="001D6C51"/>
    <w:rsid w:val="001D7102"/>
    <w:rsid w:val="001D7AA9"/>
    <w:rsid w:val="001E0237"/>
    <w:rsid w:val="001E0786"/>
    <w:rsid w:val="001E089D"/>
    <w:rsid w:val="001E09CA"/>
    <w:rsid w:val="001E2AD0"/>
    <w:rsid w:val="001E2B3C"/>
    <w:rsid w:val="001E4077"/>
    <w:rsid w:val="001E4107"/>
    <w:rsid w:val="001E4EA7"/>
    <w:rsid w:val="001E5431"/>
    <w:rsid w:val="001E54F0"/>
    <w:rsid w:val="001E55F7"/>
    <w:rsid w:val="001E5D51"/>
    <w:rsid w:val="001E60F3"/>
    <w:rsid w:val="001E6275"/>
    <w:rsid w:val="001E679C"/>
    <w:rsid w:val="001E7785"/>
    <w:rsid w:val="001F0C66"/>
    <w:rsid w:val="001F13EF"/>
    <w:rsid w:val="001F1885"/>
    <w:rsid w:val="001F1D3B"/>
    <w:rsid w:val="001F244A"/>
    <w:rsid w:val="001F30EF"/>
    <w:rsid w:val="001F3304"/>
    <w:rsid w:val="001F37A0"/>
    <w:rsid w:val="001F3E14"/>
    <w:rsid w:val="001F3E73"/>
    <w:rsid w:val="001F3F9E"/>
    <w:rsid w:val="001F4411"/>
    <w:rsid w:val="001F457D"/>
    <w:rsid w:val="001F4937"/>
    <w:rsid w:val="001F4B56"/>
    <w:rsid w:val="001F5553"/>
    <w:rsid w:val="001F6A6B"/>
    <w:rsid w:val="001F6B01"/>
    <w:rsid w:val="001F7312"/>
    <w:rsid w:val="001F7976"/>
    <w:rsid w:val="002001F8"/>
    <w:rsid w:val="00201F27"/>
    <w:rsid w:val="002022C1"/>
    <w:rsid w:val="00202C51"/>
    <w:rsid w:val="00202F85"/>
    <w:rsid w:val="00203569"/>
    <w:rsid w:val="002054BE"/>
    <w:rsid w:val="00205533"/>
    <w:rsid w:val="002056C7"/>
    <w:rsid w:val="00205CD7"/>
    <w:rsid w:val="00206F57"/>
    <w:rsid w:val="00210078"/>
    <w:rsid w:val="002103DB"/>
    <w:rsid w:val="002107EB"/>
    <w:rsid w:val="0021335E"/>
    <w:rsid w:val="002139B7"/>
    <w:rsid w:val="00213B24"/>
    <w:rsid w:val="00214C3D"/>
    <w:rsid w:val="0021505F"/>
    <w:rsid w:val="00216562"/>
    <w:rsid w:val="00216694"/>
    <w:rsid w:val="00216E24"/>
    <w:rsid w:val="002170C6"/>
    <w:rsid w:val="00217685"/>
    <w:rsid w:val="00217716"/>
    <w:rsid w:val="002179C9"/>
    <w:rsid w:val="00217CE7"/>
    <w:rsid w:val="00220F6F"/>
    <w:rsid w:val="0022228F"/>
    <w:rsid w:val="002227FE"/>
    <w:rsid w:val="00222B14"/>
    <w:rsid w:val="00222BE9"/>
    <w:rsid w:val="002233D4"/>
    <w:rsid w:val="00223D68"/>
    <w:rsid w:val="00224027"/>
    <w:rsid w:val="0022430F"/>
    <w:rsid w:val="0022437E"/>
    <w:rsid w:val="002248FB"/>
    <w:rsid w:val="0022539B"/>
    <w:rsid w:val="002258C6"/>
    <w:rsid w:val="00225EAF"/>
    <w:rsid w:val="00226682"/>
    <w:rsid w:val="0022674E"/>
    <w:rsid w:val="0023023E"/>
    <w:rsid w:val="00230935"/>
    <w:rsid w:val="00230A60"/>
    <w:rsid w:val="0023153A"/>
    <w:rsid w:val="00232AE8"/>
    <w:rsid w:val="00232DE9"/>
    <w:rsid w:val="0023342D"/>
    <w:rsid w:val="0023446B"/>
    <w:rsid w:val="002346D3"/>
    <w:rsid w:val="00235570"/>
    <w:rsid w:val="00235984"/>
    <w:rsid w:val="00235D2B"/>
    <w:rsid w:val="00237849"/>
    <w:rsid w:val="00237A20"/>
    <w:rsid w:val="00237BA0"/>
    <w:rsid w:val="00237C99"/>
    <w:rsid w:val="00240FE4"/>
    <w:rsid w:val="00241CF5"/>
    <w:rsid w:val="00241CF6"/>
    <w:rsid w:val="002420F6"/>
    <w:rsid w:val="002422A4"/>
    <w:rsid w:val="0024251F"/>
    <w:rsid w:val="002425D5"/>
    <w:rsid w:val="00242BE1"/>
    <w:rsid w:val="00242C93"/>
    <w:rsid w:val="00242DCD"/>
    <w:rsid w:val="002431CC"/>
    <w:rsid w:val="0024383A"/>
    <w:rsid w:val="00244462"/>
    <w:rsid w:val="00244763"/>
    <w:rsid w:val="00244B23"/>
    <w:rsid w:val="00246694"/>
    <w:rsid w:val="0025094B"/>
    <w:rsid w:val="00250A5E"/>
    <w:rsid w:val="00250B38"/>
    <w:rsid w:val="00250C58"/>
    <w:rsid w:val="00251347"/>
    <w:rsid w:val="0025146D"/>
    <w:rsid w:val="0025172C"/>
    <w:rsid w:val="0025197D"/>
    <w:rsid w:val="0025231F"/>
    <w:rsid w:val="00252477"/>
    <w:rsid w:val="0025270F"/>
    <w:rsid w:val="002530CF"/>
    <w:rsid w:val="00255243"/>
    <w:rsid w:val="00255690"/>
    <w:rsid w:val="00255B93"/>
    <w:rsid w:val="00255F4A"/>
    <w:rsid w:val="00255FBC"/>
    <w:rsid w:val="00256B50"/>
    <w:rsid w:val="0025708B"/>
    <w:rsid w:val="00257888"/>
    <w:rsid w:val="00257AAB"/>
    <w:rsid w:val="00257FE6"/>
    <w:rsid w:val="0026022B"/>
    <w:rsid w:val="00261168"/>
    <w:rsid w:val="002615EF"/>
    <w:rsid w:val="00261816"/>
    <w:rsid w:val="00262372"/>
    <w:rsid w:val="002627DC"/>
    <w:rsid w:val="00262CB0"/>
    <w:rsid w:val="00263168"/>
    <w:rsid w:val="002633EA"/>
    <w:rsid w:val="00263C60"/>
    <w:rsid w:val="00264291"/>
    <w:rsid w:val="00264E82"/>
    <w:rsid w:val="00264F57"/>
    <w:rsid w:val="00264FA0"/>
    <w:rsid w:val="002653FE"/>
    <w:rsid w:val="002656FD"/>
    <w:rsid w:val="00266435"/>
    <w:rsid w:val="00266586"/>
    <w:rsid w:val="00266DEC"/>
    <w:rsid w:val="002673F4"/>
    <w:rsid w:val="00267D86"/>
    <w:rsid w:val="00267EF8"/>
    <w:rsid w:val="00267F85"/>
    <w:rsid w:val="002710CC"/>
    <w:rsid w:val="002714C3"/>
    <w:rsid w:val="00271956"/>
    <w:rsid w:val="00271DEB"/>
    <w:rsid w:val="00271F5B"/>
    <w:rsid w:val="00272793"/>
    <w:rsid w:val="00272963"/>
    <w:rsid w:val="00273E0E"/>
    <w:rsid w:val="002747E9"/>
    <w:rsid w:val="00275014"/>
    <w:rsid w:val="0027539B"/>
    <w:rsid w:val="00276014"/>
    <w:rsid w:val="00276DA4"/>
    <w:rsid w:val="00277210"/>
    <w:rsid w:val="002775B2"/>
    <w:rsid w:val="0027784C"/>
    <w:rsid w:val="0028016C"/>
    <w:rsid w:val="00280528"/>
    <w:rsid w:val="002808A8"/>
    <w:rsid w:val="00280C46"/>
    <w:rsid w:val="00280CEF"/>
    <w:rsid w:val="00280EF8"/>
    <w:rsid w:val="00281349"/>
    <w:rsid w:val="00281B46"/>
    <w:rsid w:val="00281C41"/>
    <w:rsid w:val="00281DE7"/>
    <w:rsid w:val="00282090"/>
    <w:rsid w:val="002823B8"/>
    <w:rsid w:val="002825E0"/>
    <w:rsid w:val="00282650"/>
    <w:rsid w:val="00282ACD"/>
    <w:rsid w:val="00282F42"/>
    <w:rsid w:val="00283536"/>
    <w:rsid w:val="00283C33"/>
    <w:rsid w:val="00283D97"/>
    <w:rsid w:val="00284F68"/>
    <w:rsid w:val="00285AA8"/>
    <w:rsid w:val="00285DA0"/>
    <w:rsid w:val="00286034"/>
    <w:rsid w:val="00286303"/>
    <w:rsid w:val="00286830"/>
    <w:rsid w:val="0028774C"/>
    <w:rsid w:val="0028784C"/>
    <w:rsid w:val="00290278"/>
    <w:rsid w:val="00290A01"/>
    <w:rsid w:val="00290BA8"/>
    <w:rsid w:val="002919F2"/>
    <w:rsid w:val="0029244D"/>
    <w:rsid w:val="0029270F"/>
    <w:rsid w:val="00292E20"/>
    <w:rsid w:val="00293C4B"/>
    <w:rsid w:val="00294262"/>
    <w:rsid w:val="0029466B"/>
    <w:rsid w:val="00294888"/>
    <w:rsid w:val="00294F3D"/>
    <w:rsid w:val="00294F71"/>
    <w:rsid w:val="002951E2"/>
    <w:rsid w:val="00295812"/>
    <w:rsid w:val="00295D69"/>
    <w:rsid w:val="00295FB0"/>
    <w:rsid w:val="00297BB3"/>
    <w:rsid w:val="002A016B"/>
    <w:rsid w:val="002A058A"/>
    <w:rsid w:val="002A0863"/>
    <w:rsid w:val="002A12A2"/>
    <w:rsid w:val="002A17DC"/>
    <w:rsid w:val="002A1A4A"/>
    <w:rsid w:val="002A1D9E"/>
    <w:rsid w:val="002A27A8"/>
    <w:rsid w:val="002A301C"/>
    <w:rsid w:val="002A343E"/>
    <w:rsid w:val="002A3833"/>
    <w:rsid w:val="002A39A4"/>
    <w:rsid w:val="002A454B"/>
    <w:rsid w:val="002A53FA"/>
    <w:rsid w:val="002A588F"/>
    <w:rsid w:val="002A5D9D"/>
    <w:rsid w:val="002A6331"/>
    <w:rsid w:val="002A7A32"/>
    <w:rsid w:val="002B062A"/>
    <w:rsid w:val="002B0FCA"/>
    <w:rsid w:val="002B15F8"/>
    <w:rsid w:val="002B30AC"/>
    <w:rsid w:val="002B35C2"/>
    <w:rsid w:val="002B3A05"/>
    <w:rsid w:val="002B59BE"/>
    <w:rsid w:val="002B646E"/>
    <w:rsid w:val="002B67CB"/>
    <w:rsid w:val="002B6F74"/>
    <w:rsid w:val="002B7312"/>
    <w:rsid w:val="002B73A9"/>
    <w:rsid w:val="002B7450"/>
    <w:rsid w:val="002B7788"/>
    <w:rsid w:val="002B7EF2"/>
    <w:rsid w:val="002C03AB"/>
    <w:rsid w:val="002C1385"/>
    <w:rsid w:val="002C166D"/>
    <w:rsid w:val="002C3B1F"/>
    <w:rsid w:val="002C40BA"/>
    <w:rsid w:val="002C4542"/>
    <w:rsid w:val="002C4A92"/>
    <w:rsid w:val="002C4FEA"/>
    <w:rsid w:val="002C6001"/>
    <w:rsid w:val="002C6BAE"/>
    <w:rsid w:val="002C6D57"/>
    <w:rsid w:val="002C6F0E"/>
    <w:rsid w:val="002C722F"/>
    <w:rsid w:val="002D01D1"/>
    <w:rsid w:val="002D1674"/>
    <w:rsid w:val="002D1DA0"/>
    <w:rsid w:val="002D2150"/>
    <w:rsid w:val="002D2916"/>
    <w:rsid w:val="002D2EFE"/>
    <w:rsid w:val="002D391E"/>
    <w:rsid w:val="002D472B"/>
    <w:rsid w:val="002D4FE4"/>
    <w:rsid w:val="002D5365"/>
    <w:rsid w:val="002D5614"/>
    <w:rsid w:val="002D5B12"/>
    <w:rsid w:val="002D63C8"/>
    <w:rsid w:val="002D654F"/>
    <w:rsid w:val="002D73EF"/>
    <w:rsid w:val="002D78CC"/>
    <w:rsid w:val="002E0BEC"/>
    <w:rsid w:val="002E118A"/>
    <w:rsid w:val="002E1B8B"/>
    <w:rsid w:val="002E1EBB"/>
    <w:rsid w:val="002E2FCE"/>
    <w:rsid w:val="002E3533"/>
    <w:rsid w:val="002E3890"/>
    <w:rsid w:val="002E40D0"/>
    <w:rsid w:val="002E462B"/>
    <w:rsid w:val="002E46A5"/>
    <w:rsid w:val="002E4AAC"/>
    <w:rsid w:val="002E5D2A"/>
    <w:rsid w:val="002E6CA9"/>
    <w:rsid w:val="002E7CD8"/>
    <w:rsid w:val="002E7D31"/>
    <w:rsid w:val="002F0732"/>
    <w:rsid w:val="002F0C74"/>
    <w:rsid w:val="002F1113"/>
    <w:rsid w:val="002F16DA"/>
    <w:rsid w:val="002F20E2"/>
    <w:rsid w:val="002F2E7E"/>
    <w:rsid w:val="002F30CD"/>
    <w:rsid w:val="002F35B6"/>
    <w:rsid w:val="002F3E62"/>
    <w:rsid w:val="002F4B77"/>
    <w:rsid w:val="002F4B9A"/>
    <w:rsid w:val="002F4D2A"/>
    <w:rsid w:val="002F5339"/>
    <w:rsid w:val="002F5373"/>
    <w:rsid w:val="002F7352"/>
    <w:rsid w:val="002F754E"/>
    <w:rsid w:val="002F7E4B"/>
    <w:rsid w:val="00300CC3"/>
    <w:rsid w:val="00301690"/>
    <w:rsid w:val="0030254E"/>
    <w:rsid w:val="003026DA"/>
    <w:rsid w:val="0030328E"/>
    <w:rsid w:val="0030371F"/>
    <w:rsid w:val="00303D07"/>
    <w:rsid w:val="00304E41"/>
    <w:rsid w:val="003054DB"/>
    <w:rsid w:val="00305789"/>
    <w:rsid w:val="003062F5"/>
    <w:rsid w:val="00307627"/>
    <w:rsid w:val="00307A0E"/>
    <w:rsid w:val="00307BB6"/>
    <w:rsid w:val="00307D88"/>
    <w:rsid w:val="0031031A"/>
    <w:rsid w:val="00310DD6"/>
    <w:rsid w:val="00311182"/>
    <w:rsid w:val="0031138A"/>
    <w:rsid w:val="0031225C"/>
    <w:rsid w:val="00312E3F"/>
    <w:rsid w:val="00312E49"/>
    <w:rsid w:val="0031326D"/>
    <w:rsid w:val="0031423A"/>
    <w:rsid w:val="00314267"/>
    <w:rsid w:val="003147A3"/>
    <w:rsid w:val="003152ED"/>
    <w:rsid w:val="003153C9"/>
    <w:rsid w:val="00316968"/>
    <w:rsid w:val="00316F24"/>
    <w:rsid w:val="00317B10"/>
    <w:rsid w:val="0032181C"/>
    <w:rsid w:val="00321D21"/>
    <w:rsid w:val="00321E8F"/>
    <w:rsid w:val="0032231E"/>
    <w:rsid w:val="00323147"/>
    <w:rsid w:val="00323F82"/>
    <w:rsid w:val="00324D5C"/>
    <w:rsid w:val="003254CF"/>
    <w:rsid w:val="0032562F"/>
    <w:rsid w:val="00325779"/>
    <w:rsid w:val="00325A5F"/>
    <w:rsid w:val="00330483"/>
    <w:rsid w:val="00330E6A"/>
    <w:rsid w:val="00331915"/>
    <w:rsid w:val="00331AE7"/>
    <w:rsid w:val="00332209"/>
    <w:rsid w:val="00332879"/>
    <w:rsid w:val="00332915"/>
    <w:rsid w:val="003336D0"/>
    <w:rsid w:val="00333BDF"/>
    <w:rsid w:val="00334B8F"/>
    <w:rsid w:val="003358FC"/>
    <w:rsid w:val="00335E2C"/>
    <w:rsid w:val="003360C4"/>
    <w:rsid w:val="0033670F"/>
    <w:rsid w:val="00336E5B"/>
    <w:rsid w:val="00336F87"/>
    <w:rsid w:val="003374C1"/>
    <w:rsid w:val="003379F6"/>
    <w:rsid w:val="00337ACA"/>
    <w:rsid w:val="00337F07"/>
    <w:rsid w:val="00337FEC"/>
    <w:rsid w:val="0034020C"/>
    <w:rsid w:val="00341464"/>
    <w:rsid w:val="00341848"/>
    <w:rsid w:val="00341989"/>
    <w:rsid w:val="00342A7B"/>
    <w:rsid w:val="00343207"/>
    <w:rsid w:val="00343EF2"/>
    <w:rsid w:val="00344D83"/>
    <w:rsid w:val="00345F27"/>
    <w:rsid w:val="00346819"/>
    <w:rsid w:val="00346CDB"/>
    <w:rsid w:val="00346D2C"/>
    <w:rsid w:val="00346F4A"/>
    <w:rsid w:val="00346F8E"/>
    <w:rsid w:val="00347A7B"/>
    <w:rsid w:val="00347D09"/>
    <w:rsid w:val="00350733"/>
    <w:rsid w:val="00350F54"/>
    <w:rsid w:val="003510E6"/>
    <w:rsid w:val="00352049"/>
    <w:rsid w:val="003537AE"/>
    <w:rsid w:val="00353B3F"/>
    <w:rsid w:val="003541D3"/>
    <w:rsid w:val="00354873"/>
    <w:rsid w:val="00354A81"/>
    <w:rsid w:val="00354C51"/>
    <w:rsid w:val="0035529C"/>
    <w:rsid w:val="003552FE"/>
    <w:rsid w:val="0035542D"/>
    <w:rsid w:val="003557DE"/>
    <w:rsid w:val="00355B4C"/>
    <w:rsid w:val="00356CDF"/>
    <w:rsid w:val="00356FA3"/>
    <w:rsid w:val="00357C55"/>
    <w:rsid w:val="00357E17"/>
    <w:rsid w:val="0036035A"/>
    <w:rsid w:val="003620DF"/>
    <w:rsid w:val="0036232C"/>
    <w:rsid w:val="003627AC"/>
    <w:rsid w:val="00362884"/>
    <w:rsid w:val="00362ABF"/>
    <w:rsid w:val="0036358B"/>
    <w:rsid w:val="003636C0"/>
    <w:rsid w:val="0036391F"/>
    <w:rsid w:val="00363A15"/>
    <w:rsid w:val="00364708"/>
    <w:rsid w:val="003659D2"/>
    <w:rsid w:val="003669E0"/>
    <w:rsid w:val="00366D87"/>
    <w:rsid w:val="00366E73"/>
    <w:rsid w:val="00366EAA"/>
    <w:rsid w:val="00367415"/>
    <w:rsid w:val="0036770B"/>
    <w:rsid w:val="003700E3"/>
    <w:rsid w:val="00371B82"/>
    <w:rsid w:val="00371FEF"/>
    <w:rsid w:val="003720DB"/>
    <w:rsid w:val="003729FC"/>
    <w:rsid w:val="003736FE"/>
    <w:rsid w:val="0037391A"/>
    <w:rsid w:val="003742FD"/>
    <w:rsid w:val="003745A3"/>
    <w:rsid w:val="0037465D"/>
    <w:rsid w:val="00374FF4"/>
    <w:rsid w:val="003761A5"/>
    <w:rsid w:val="003763E8"/>
    <w:rsid w:val="00376D5D"/>
    <w:rsid w:val="00376F01"/>
    <w:rsid w:val="003773BA"/>
    <w:rsid w:val="003777CB"/>
    <w:rsid w:val="00377DA4"/>
    <w:rsid w:val="003804F4"/>
    <w:rsid w:val="0038131E"/>
    <w:rsid w:val="00382148"/>
    <w:rsid w:val="00382261"/>
    <w:rsid w:val="00382CF2"/>
    <w:rsid w:val="00383122"/>
    <w:rsid w:val="00384015"/>
    <w:rsid w:val="00384441"/>
    <w:rsid w:val="0038499E"/>
    <w:rsid w:val="00385099"/>
    <w:rsid w:val="0038532B"/>
    <w:rsid w:val="003856C8"/>
    <w:rsid w:val="00385E95"/>
    <w:rsid w:val="00385EA4"/>
    <w:rsid w:val="00386DEB"/>
    <w:rsid w:val="003877CE"/>
    <w:rsid w:val="0039033A"/>
    <w:rsid w:val="0039056E"/>
    <w:rsid w:val="00390C8E"/>
    <w:rsid w:val="00390CC5"/>
    <w:rsid w:val="00390CD7"/>
    <w:rsid w:val="003920C3"/>
    <w:rsid w:val="0039219E"/>
    <w:rsid w:val="00392777"/>
    <w:rsid w:val="00392B11"/>
    <w:rsid w:val="0039346E"/>
    <w:rsid w:val="00393AD9"/>
    <w:rsid w:val="00393FF9"/>
    <w:rsid w:val="0039493B"/>
    <w:rsid w:val="00394E87"/>
    <w:rsid w:val="00395980"/>
    <w:rsid w:val="0039613C"/>
    <w:rsid w:val="003979AA"/>
    <w:rsid w:val="003A042F"/>
    <w:rsid w:val="003A11EF"/>
    <w:rsid w:val="003A16F0"/>
    <w:rsid w:val="003A1C2D"/>
    <w:rsid w:val="003A252F"/>
    <w:rsid w:val="003A34B7"/>
    <w:rsid w:val="003A3A7F"/>
    <w:rsid w:val="003A4016"/>
    <w:rsid w:val="003A41D9"/>
    <w:rsid w:val="003A430C"/>
    <w:rsid w:val="003A5C3E"/>
    <w:rsid w:val="003A631A"/>
    <w:rsid w:val="003A63DB"/>
    <w:rsid w:val="003A6D42"/>
    <w:rsid w:val="003A76EE"/>
    <w:rsid w:val="003A7A3E"/>
    <w:rsid w:val="003A7BC4"/>
    <w:rsid w:val="003A7C59"/>
    <w:rsid w:val="003B061E"/>
    <w:rsid w:val="003B06C4"/>
    <w:rsid w:val="003B07F2"/>
    <w:rsid w:val="003B0949"/>
    <w:rsid w:val="003B0D2B"/>
    <w:rsid w:val="003B0EFB"/>
    <w:rsid w:val="003B1617"/>
    <w:rsid w:val="003B215C"/>
    <w:rsid w:val="003B22CB"/>
    <w:rsid w:val="003B2655"/>
    <w:rsid w:val="003B270F"/>
    <w:rsid w:val="003B3133"/>
    <w:rsid w:val="003B41EC"/>
    <w:rsid w:val="003B4227"/>
    <w:rsid w:val="003B460B"/>
    <w:rsid w:val="003B4611"/>
    <w:rsid w:val="003B4E0D"/>
    <w:rsid w:val="003B65AD"/>
    <w:rsid w:val="003B7938"/>
    <w:rsid w:val="003B7A9B"/>
    <w:rsid w:val="003C0583"/>
    <w:rsid w:val="003C108F"/>
    <w:rsid w:val="003C11E0"/>
    <w:rsid w:val="003C12F7"/>
    <w:rsid w:val="003C1648"/>
    <w:rsid w:val="003C1C35"/>
    <w:rsid w:val="003C22DF"/>
    <w:rsid w:val="003C2D64"/>
    <w:rsid w:val="003C35D4"/>
    <w:rsid w:val="003C3DB2"/>
    <w:rsid w:val="003C4426"/>
    <w:rsid w:val="003C45E5"/>
    <w:rsid w:val="003C52EE"/>
    <w:rsid w:val="003C541F"/>
    <w:rsid w:val="003C600B"/>
    <w:rsid w:val="003C76AE"/>
    <w:rsid w:val="003C7AF8"/>
    <w:rsid w:val="003D0692"/>
    <w:rsid w:val="003D129D"/>
    <w:rsid w:val="003D186A"/>
    <w:rsid w:val="003D2488"/>
    <w:rsid w:val="003D27AB"/>
    <w:rsid w:val="003D28EE"/>
    <w:rsid w:val="003D3C08"/>
    <w:rsid w:val="003D494F"/>
    <w:rsid w:val="003D4E78"/>
    <w:rsid w:val="003D6006"/>
    <w:rsid w:val="003D620C"/>
    <w:rsid w:val="003D6E80"/>
    <w:rsid w:val="003D6EC8"/>
    <w:rsid w:val="003D7717"/>
    <w:rsid w:val="003E0190"/>
    <w:rsid w:val="003E035D"/>
    <w:rsid w:val="003E042F"/>
    <w:rsid w:val="003E046C"/>
    <w:rsid w:val="003E120D"/>
    <w:rsid w:val="003E164C"/>
    <w:rsid w:val="003E1CEF"/>
    <w:rsid w:val="003E2150"/>
    <w:rsid w:val="003E230A"/>
    <w:rsid w:val="003E2A67"/>
    <w:rsid w:val="003E44CB"/>
    <w:rsid w:val="003E4600"/>
    <w:rsid w:val="003E545B"/>
    <w:rsid w:val="003E5C2B"/>
    <w:rsid w:val="003E612A"/>
    <w:rsid w:val="003E6166"/>
    <w:rsid w:val="003E6335"/>
    <w:rsid w:val="003E6ED1"/>
    <w:rsid w:val="003E7FEE"/>
    <w:rsid w:val="003F004A"/>
    <w:rsid w:val="003F083C"/>
    <w:rsid w:val="003F0CA1"/>
    <w:rsid w:val="003F1670"/>
    <w:rsid w:val="003F1DE8"/>
    <w:rsid w:val="003F1F22"/>
    <w:rsid w:val="003F25F0"/>
    <w:rsid w:val="003F3333"/>
    <w:rsid w:val="003F58DC"/>
    <w:rsid w:val="003F5F9E"/>
    <w:rsid w:val="003F659A"/>
    <w:rsid w:val="003F702F"/>
    <w:rsid w:val="003F78AA"/>
    <w:rsid w:val="003F78AF"/>
    <w:rsid w:val="003F7A19"/>
    <w:rsid w:val="003F7E6A"/>
    <w:rsid w:val="003F7E9A"/>
    <w:rsid w:val="003F7FC7"/>
    <w:rsid w:val="00400499"/>
    <w:rsid w:val="00401583"/>
    <w:rsid w:val="00401783"/>
    <w:rsid w:val="004018D3"/>
    <w:rsid w:val="0040206C"/>
    <w:rsid w:val="004025C8"/>
    <w:rsid w:val="0040297D"/>
    <w:rsid w:val="00402F0F"/>
    <w:rsid w:val="00403D73"/>
    <w:rsid w:val="00403F14"/>
    <w:rsid w:val="00403FDF"/>
    <w:rsid w:val="0040440F"/>
    <w:rsid w:val="004045FB"/>
    <w:rsid w:val="0040470E"/>
    <w:rsid w:val="004047EF"/>
    <w:rsid w:val="00404B23"/>
    <w:rsid w:val="00404E27"/>
    <w:rsid w:val="00404F8D"/>
    <w:rsid w:val="00405536"/>
    <w:rsid w:val="0040583A"/>
    <w:rsid w:val="00405960"/>
    <w:rsid w:val="004059A4"/>
    <w:rsid w:val="00405B93"/>
    <w:rsid w:val="00405EEB"/>
    <w:rsid w:val="00406E9E"/>
    <w:rsid w:val="0041017B"/>
    <w:rsid w:val="00410E58"/>
    <w:rsid w:val="00411447"/>
    <w:rsid w:val="0041153B"/>
    <w:rsid w:val="00412172"/>
    <w:rsid w:val="00412300"/>
    <w:rsid w:val="004124F6"/>
    <w:rsid w:val="00412EF6"/>
    <w:rsid w:val="00412FC0"/>
    <w:rsid w:val="004134B4"/>
    <w:rsid w:val="00414B6C"/>
    <w:rsid w:val="00414ECE"/>
    <w:rsid w:val="00414F2C"/>
    <w:rsid w:val="004157A8"/>
    <w:rsid w:val="00415A15"/>
    <w:rsid w:val="00416145"/>
    <w:rsid w:val="00417EEC"/>
    <w:rsid w:val="004207E0"/>
    <w:rsid w:val="00421061"/>
    <w:rsid w:val="00421815"/>
    <w:rsid w:val="00421940"/>
    <w:rsid w:val="004219B7"/>
    <w:rsid w:val="00421DC6"/>
    <w:rsid w:val="004220C0"/>
    <w:rsid w:val="00423F5D"/>
    <w:rsid w:val="00424579"/>
    <w:rsid w:val="0042485D"/>
    <w:rsid w:val="00424C0B"/>
    <w:rsid w:val="00425926"/>
    <w:rsid w:val="00425A5C"/>
    <w:rsid w:val="0042637E"/>
    <w:rsid w:val="00427908"/>
    <w:rsid w:val="00427D77"/>
    <w:rsid w:val="00430A47"/>
    <w:rsid w:val="00430AFA"/>
    <w:rsid w:val="0043161D"/>
    <w:rsid w:val="004324BA"/>
    <w:rsid w:val="0043262B"/>
    <w:rsid w:val="004333AC"/>
    <w:rsid w:val="0043376F"/>
    <w:rsid w:val="004339A8"/>
    <w:rsid w:val="00434199"/>
    <w:rsid w:val="0043442E"/>
    <w:rsid w:val="0043451E"/>
    <w:rsid w:val="00434FBD"/>
    <w:rsid w:val="004353BE"/>
    <w:rsid w:val="00436ECB"/>
    <w:rsid w:val="004371CE"/>
    <w:rsid w:val="00437BA2"/>
    <w:rsid w:val="00437DCB"/>
    <w:rsid w:val="00440546"/>
    <w:rsid w:val="00441502"/>
    <w:rsid w:val="004415EE"/>
    <w:rsid w:val="00441893"/>
    <w:rsid w:val="004418FD"/>
    <w:rsid w:val="00441932"/>
    <w:rsid w:val="00441D18"/>
    <w:rsid w:val="00441E8E"/>
    <w:rsid w:val="00442FE5"/>
    <w:rsid w:val="004430F4"/>
    <w:rsid w:val="0044310E"/>
    <w:rsid w:val="00443543"/>
    <w:rsid w:val="00443A2D"/>
    <w:rsid w:val="00443C6C"/>
    <w:rsid w:val="00444335"/>
    <w:rsid w:val="00444466"/>
    <w:rsid w:val="004454A1"/>
    <w:rsid w:val="0044609A"/>
    <w:rsid w:val="00450177"/>
    <w:rsid w:val="00450806"/>
    <w:rsid w:val="00450820"/>
    <w:rsid w:val="00450A33"/>
    <w:rsid w:val="00451271"/>
    <w:rsid w:val="00451F63"/>
    <w:rsid w:val="00452B14"/>
    <w:rsid w:val="00452EF8"/>
    <w:rsid w:val="00453DAF"/>
    <w:rsid w:val="00454BCE"/>
    <w:rsid w:val="00454F1D"/>
    <w:rsid w:val="004550C9"/>
    <w:rsid w:val="00456A69"/>
    <w:rsid w:val="004577DB"/>
    <w:rsid w:val="004604C2"/>
    <w:rsid w:val="004604D4"/>
    <w:rsid w:val="0046054A"/>
    <w:rsid w:val="004608F4"/>
    <w:rsid w:val="004609BC"/>
    <w:rsid w:val="004614DA"/>
    <w:rsid w:val="0046153D"/>
    <w:rsid w:val="0046187E"/>
    <w:rsid w:val="004618BA"/>
    <w:rsid w:val="00462F91"/>
    <w:rsid w:val="004630F5"/>
    <w:rsid w:val="00463607"/>
    <w:rsid w:val="00463949"/>
    <w:rsid w:val="00464023"/>
    <w:rsid w:val="004645E3"/>
    <w:rsid w:val="00464717"/>
    <w:rsid w:val="00465528"/>
    <w:rsid w:val="0046583D"/>
    <w:rsid w:val="00466158"/>
    <w:rsid w:val="00466462"/>
    <w:rsid w:val="0046696A"/>
    <w:rsid w:val="004669A5"/>
    <w:rsid w:val="00466AB2"/>
    <w:rsid w:val="00466C54"/>
    <w:rsid w:val="004673AC"/>
    <w:rsid w:val="00470576"/>
    <w:rsid w:val="00470B4D"/>
    <w:rsid w:val="00471169"/>
    <w:rsid w:val="004718FF"/>
    <w:rsid w:val="00471A2C"/>
    <w:rsid w:val="00472566"/>
    <w:rsid w:val="00472B59"/>
    <w:rsid w:val="00473F32"/>
    <w:rsid w:val="0047441B"/>
    <w:rsid w:val="004752B5"/>
    <w:rsid w:val="00475595"/>
    <w:rsid w:val="00475E76"/>
    <w:rsid w:val="00476255"/>
    <w:rsid w:val="00477D3E"/>
    <w:rsid w:val="00477E8C"/>
    <w:rsid w:val="004806EF"/>
    <w:rsid w:val="00480868"/>
    <w:rsid w:val="00480B0C"/>
    <w:rsid w:val="00480E08"/>
    <w:rsid w:val="004810D2"/>
    <w:rsid w:val="00481303"/>
    <w:rsid w:val="0048152F"/>
    <w:rsid w:val="00481F99"/>
    <w:rsid w:val="00482FCF"/>
    <w:rsid w:val="004831E0"/>
    <w:rsid w:val="00483227"/>
    <w:rsid w:val="004842E2"/>
    <w:rsid w:val="0048443E"/>
    <w:rsid w:val="004852F8"/>
    <w:rsid w:val="00485407"/>
    <w:rsid w:val="00485B14"/>
    <w:rsid w:val="00485FFE"/>
    <w:rsid w:val="00486664"/>
    <w:rsid w:val="00486882"/>
    <w:rsid w:val="00487892"/>
    <w:rsid w:val="00487F83"/>
    <w:rsid w:val="00490D9F"/>
    <w:rsid w:val="00492CE5"/>
    <w:rsid w:val="00493F92"/>
    <w:rsid w:val="00494BA8"/>
    <w:rsid w:val="0049537C"/>
    <w:rsid w:val="00495792"/>
    <w:rsid w:val="004957C6"/>
    <w:rsid w:val="00495A80"/>
    <w:rsid w:val="00497422"/>
    <w:rsid w:val="00497BE7"/>
    <w:rsid w:val="004A01F7"/>
    <w:rsid w:val="004A0CF4"/>
    <w:rsid w:val="004A13C3"/>
    <w:rsid w:val="004A1B1D"/>
    <w:rsid w:val="004A1CD1"/>
    <w:rsid w:val="004A221B"/>
    <w:rsid w:val="004A24E9"/>
    <w:rsid w:val="004A339F"/>
    <w:rsid w:val="004A38D7"/>
    <w:rsid w:val="004A48A6"/>
    <w:rsid w:val="004A4C77"/>
    <w:rsid w:val="004A50D6"/>
    <w:rsid w:val="004A6352"/>
    <w:rsid w:val="004A6AB1"/>
    <w:rsid w:val="004A78B4"/>
    <w:rsid w:val="004A7EAF"/>
    <w:rsid w:val="004B24D6"/>
    <w:rsid w:val="004B2CB8"/>
    <w:rsid w:val="004B53A5"/>
    <w:rsid w:val="004B5CE4"/>
    <w:rsid w:val="004B628C"/>
    <w:rsid w:val="004B6365"/>
    <w:rsid w:val="004C16E4"/>
    <w:rsid w:val="004C1926"/>
    <w:rsid w:val="004C1B4F"/>
    <w:rsid w:val="004C2C92"/>
    <w:rsid w:val="004C2D35"/>
    <w:rsid w:val="004C2F28"/>
    <w:rsid w:val="004C3664"/>
    <w:rsid w:val="004C3C8D"/>
    <w:rsid w:val="004C413E"/>
    <w:rsid w:val="004C45FB"/>
    <w:rsid w:val="004C5352"/>
    <w:rsid w:val="004C5CBB"/>
    <w:rsid w:val="004C5FE9"/>
    <w:rsid w:val="004C673D"/>
    <w:rsid w:val="004C6856"/>
    <w:rsid w:val="004C6DA4"/>
    <w:rsid w:val="004C6DAE"/>
    <w:rsid w:val="004C70CC"/>
    <w:rsid w:val="004C737F"/>
    <w:rsid w:val="004D03DD"/>
    <w:rsid w:val="004D09A7"/>
    <w:rsid w:val="004D1310"/>
    <w:rsid w:val="004D1472"/>
    <w:rsid w:val="004D15F7"/>
    <w:rsid w:val="004D1B05"/>
    <w:rsid w:val="004D2274"/>
    <w:rsid w:val="004D3569"/>
    <w:rsid w:val="004D435F"/>
    <w:rsid w:val="004D4A9E"/>
    <w:rsid w:val="004D57A8"/>
    <w:rsid w:val="004D5C40"/>
    <w:rsid w:val="004D5F04"/>
    <w:rsid w:val="004D63B1"/>
    <w:rsid w:val="004D6AFD"/>
    <w:rsid w:val="004D79F2"/>
    <w:rsid w:val="004E0874"/>
    <w:rsid w:val="004E18DC"/>
    <w:rsid w:val="004E225F"/>
    <w:rsid w:val="004E274F"/>
    <w:rsid w:val="004E2908"/>
    <w:rsid w:val="004E2CB2"/>
    <w:rsid w:val="004E31E6"/>
    <w:rsid w:val="004E35A9"/>
    <w:rsid w:val="004E39B2"/>
    <w:rsid w:val="004E4BCD"/>
    <w:rsid w:val="004E5200"/>
    <w:rsid w:val="004E569F"/>
    <w:rsid w:val="004E58CB"/>
    <w:rsid w:val="004E60E9"/>
    <w:rsid w:val="004E639E"/>
    <w:rsid w:val="004E6402"/>
    <w:rsid w:val="004E659F"/>
    <w:rsid w:val="004E6DC3"/>
    <w:rsid w:val="004E733A"/>
    <w:rsid w:val="004E749D"/>
    <w:rsid w:val="004E79FD"/>
    <w:rsid w:val="004F0CCF"/>
    <w:rsid w:val="004F0F60"/>
    <w:rsid w:val="004F1758"/>
    <w:rsid w:val="004F1A2B"/>
    <w:rsid w:val="004F1DAD"/>
    <w:rsid w:val="004F1E3E"/>
    <w:rsid w:val="004F2468"/>
    <w:rsid w:val="004F29BE"/>
    <w:rsid w:val="004F2CDD"/>
    <w:rsid w:val="004F2FFD"/>
    <w:rsid w:val="004F3609"/>
    <w:rsid w:val="004F493C"/>
    <w:rsid w:val="004F4AB6"/>
    <w:rsid w:val="004F5712"/>
    <w:rsid w:val="004F5D08"/>
    <w:rsid w:val="004F5EF6"/>
    <w:rsid w:val="004F70BD"/>
    <w:rsid w:val="004F7219"/>
    <w:rsid w:val="00500100"/>
    <w:rsid w:val="005003F4"/>
    <w:rsid w:val="0050063A"/>
    <w:rsid w:val="005008DC"/>
    <w:rsid w:val="00500A2A"/>
    <w:rsid w:val="00501126"/>
    <w:rsid w:val="00501E9C"/>
    <w:rsid w:val="005022B0"/>
    <w:rsid w:val="00502305"/>
    <w:rsid w:val="005028E1"/>
    <w:rsid w:val="00502935"/>
    <w:rsid w:val="00502AFF"/>
    <w:rsid w:val="00503484"/>
    <w:rsid w:val="00504C3C"/>
    <w:rsid w:val="0050516E"/>
    <w:rsid w:val="00505E18"/>
    <w:rsid w:val="005068A8"/>
    <w:rsid w:val="00506957"/>
    <w:rsid w:val="00507183"/>
    <w:rsid w:val="005072D2"/>
    <w:rsid w:val="0050753B"/>
    <w:rsid w:val="005079F1"/>
    <w:rsid w:val="00507A1B"/>
    <w:rsid w:val="00507CFE"/>
    <w:rsid w:val="005105F5"/>
    <w:rsid w:val="0051094D"/>
    <w:rsid w:val="00510E21"/>
    <w:rsid w:val="00511344"/>
    <w:rsid w:val="00511689"/>
    <w:rsid w:val="00511A95"/>
    <w:rsid w:val="00512929"/>
    <w:rsid w:val="00512D87"/>
    <w:rsid w:val="00513569"/>
    <w:rsid w:val="00513BB4"/>
    <w:rsid w:val="00514552"/>
    <w:rsid w:val="00514A76"/>
    <w:rsid w:val="005157E7"/>
    <w:rsid w:val="00515DDA"/>
    <w:rsid w:val="0051625F"/>
    <w:rsid w:val="005172FB"/>
    <w:rsid w:val="0051762D"/>
    <w:rsid w:val="0052010A"/>
    <w:rsid w:val="00520973"/>
    <w:rsid w:val="00520BBA"/>
    <w:rsid w:val="00520DE6"/>
    <w:rsid w:val="00521283"/>
    <w:rsid w:val="005228E3"/>
    <w:rsid w:val="005241B6"/>
    <w:rsid w:val="005254D3"/>
    <w:rsid w:val="00525D78"/>
    <w:rsid w:val="005268E7"/>
    <w:rsid w:val="0052755D"/>
    <w:rsid w:val="00527D1C"/>
    <w:rsid w:val="00531EA4"/>
    <w:rsid w:val="00532145"/>
    <w:rsid w:val="0053253F"/>
    <w:rsid w:val="00532569"/>
    <w:rsid w:val="0053336D"/>
    <w:rsid w:val="00533803"/>
    <w:rsid w:val="00533815"/>
    <w:rsid w:val="0053382B"/>
    <w:rsid w:val="00533A73"/>
    <w:rsid w:val="00533A9B"/>
    <w:rsid w:val="0053463C"/>
    <w:rsid w:val="00534A6D"/>
    <w:rsid w:val="00534FE0"/>
    <w:rsid w:val="00535D84"/>
    <w:rsid w:val="00535E48"/>
    <w:rsid w:val="00536045"/>
    <w:rsid w:val="005361D3"/>
    <w:rsid w:val="005361F0"/>
    <w:rsid w:val="005362BB"/>
    <w:rsid w:val="00536849"/>
    <w:rsid w:val="00536ACF"/>
    <w:rsid w:val="00536E4F"/>
    <w:rsid w:val="00537120"/>
    <w:rsid w:val="005376D4"/>
    <w:rsid w:val="005379D7"/>
    <w:rsid w:val="00537C1C"/>
    <w:rsid w:val="00540F20"/>
    <w:rsid w:val="005418E2"/>
    <w:rsid w:val="00541ACC"/>
    <w:rsid w:val="005426DB"/>
    <w:rsid w:val="0054350E"/>
    <w:rsid w:val="00543815"/>
    <w:rsid w:val="00543F9E"/>
    <w:rsid w:val="005440B3"/>
    <w:rsid w:val="0054499D"/>
    <w:rsid w:val="005451F3"/>
    <w:rsid w:val="0054618E"/>
    <w:rsid w:val="0054631C"/>
    <w:rsid w:val="00546723"/>
    <w:rsid w:val="00546A2C"/>
    <w:rsid w:val="00546B16"/>
    <w:rsid w:val="00546E82"/>
    <w:rsid w:val="00546F84"/>
    <w:rsid w:val="00547E2A"/>
    <w:rsid w:val="005503AD"/>
    <w:rsid w:val="005508EC"/>
    <w:rsid w:val="00550AD2"/>
    <w:rsid w:val="00550B59"/>
    <w:rsid w:val="005511F5"/>
    <w:rsid w:val="00551A57"/>
    <w:rsid w:val="0055294A"/>
    <w:rsid w:val="00553E00"/>
    <w:rsid w:val="005541EB"/>
    <w:rsid w:val="00554AE4"/>
    <w:rsid w:val="00554B15"/>
    <w:rsid w:val="0055536E"/>
    <w:rsid w:val="0055628B"/>
    <w:rsid w:val="00556898"/>
    <w:rsid w:val="00557529"/>
    <w:rsid w:val="00557845"/>
    <w:rsid w:val="00560EB8"/>
    <w:rsid w:val="005617F8"/>
    <w:rsid w:val="00561E0B"/>
    <w:rsid w:val="0056286B"/>
    <w:rsid w:val="00564338"/>
    <w:rsid w:val="00564449"/>
    <w:rsid w:val="00564668"/>
    <w:rsid w:val="00565071"/>
    <w:rsid w:val="0056578F"/>
    <w:rsid w:val="00565D24"/>
    <w:rsid w:val="00565D40"/>
    <w:rsid w:val="00565F0C"/>
    <w:rsid w:val="005678F9"/>
    <w:rsid w:val="00567E88"/>
    <w:rsid w:val="00570087"/>
    <w:rsid w:val="005701DE"/>
    <w:rsid w:val="00570FED"/>
    <w:rsid w:val="00571332"/>
    <w:rsid w:val="005721A3"/>
    <w:rsid w:val="00572AB5"/>
    <w:rsid w:val="005737D8"/>
    <w:rsid w:val="00574081"/>
    <w:rsid w:val="0057449F"/>
    <w:rsid w:val="00574903"/>
    <w:rsid w:val="00574D79"/>
    <w:rsid w:val="0057543C"/>
    <w:rsid w:val="00576871"/>
    <w:rsid w:val="0057781C"/>
    <w:rsid w:val="00577A7A"/>
    <w:rsid w:val="00577C71"/>
    <w:rsid w:val="0058013D"/>
    <w:rsid w:val="0058191E"/>
    <w:rsid w:val="00581C62"/>
    <w:rsid w:val="00581D65"/>
    <w:rsid w:val="00581EF8"/>
    <w:rsid w:val="005823D2"/>
    <w:rsid w:val="00582B02"/>
    <w:rsid w:val="0058359E"/>
    <w:rsid w:val="00583B3D"/>
    <w:rsid w:val="00583EC4"/>
    <w:rsid w:val="00584188"/>
    <w:rsid w:val="005859E6"/>
    <w:rsid w:val="00585C3C"/>
    <w:rsid w:val="00585F07"/>
    <w:rsid w:val="005866DC"/>
    <w:rsid w:val="00586836"/>
    <w:rsid w:val="00586BAD"/>
    <w:rsid w:val="0058711A"/>
    <w:rsid w:val="00587C3F"/>
    <w:rsid w:val="005903C0"/>
    <w:rsid w:val="00590B42"/>
    <w:rsid w:val="00591516"/>
    <w:rsid w:val="005920C3"/>
    <w:rsid w:val="00592B73"/>
    <w:rsid w:val="00593343"/>
    <w:rsid w:val="0059453A"/>
    <w:rsid w:val="0059459F"/>
    <w:rsid w:val="00594776"/>
    <w:rsid w:val="00594781"/>
    <w:rsid w:val="00594A44"/>
    <w:rsid w:val="00594AD7"/>
    <w:rsid w:val="00594DD8"/>
    <w:rsid w:val="0059500F"/>
    <w:rsid w:val="00595A1E"/>
    <w:rsid w:val="0059603B"/>
    <w:rsid w:val="00596058"/>
    <w:rsid w:val="005971C2"/>
    <w:rsid w:val="005978EA"/>
    <w:rsid w:val="00597932"/>
    <w:rsid w:val="00597DD9"/>
    <w:rsid w:val="005A025B"/>
    <w:rsid w:val="005A1192"/>
    <w:rsid w:val="005A140B"/>
    <w:rsid w:val="005A1539"/>
    <w:rsid w:val="005A1C0E"/>
    <w:rsid w:val="005A327F"/>
    <w:rsid w:val="005A40A6"/>
    <w:rsid w:val="005A42C5"/>
    <w:rsid w:val="005A4E0E"/>
    <w:rsid w:val="005A55F5"/>
    <w:rsid w:val="005A561E"/>
    <w:rsid w:val="005A5E57"/>
    <w:rsid w:val="005A6D9C"/>
    <w:rsid w:val="005A6EA4"/>
    <w:rsid w:val="005A7DE4"/>
    <w:rsid w:val="005B0313"/>
    <w:rsid w:val="005B088F"/>
    <w:rsid w:val="005B0D3D"/>
    <w:rsid w:val="005B25FE"/>
    <w:rsid w:val="005B345A"/>
    <w:rsid w:val="005B374B"/>
    <w:rsid w:val="005B3A47"/>
    <w:rsid w:val="005B3A52"/>
    <w:rsid w:val="005B5321"/>
    <w:rsid w:val="005B5643"/>
    <w:rsid w:val="005B62C2"/>
    <w:rsid w:val="005B7006"/>
    <w:rsid w:val="005B7241"/>
    <w:rsid w:val="005B764E"/>
    <w:rsid w:val="005C040C"/>
    <w:rsid w:val="005C0B3E"/>
    <w:rsid w:val="005C1B64"/>
    <w:rsid w:val="005C2AF4"/>
    <w:rsid w:val="005C3081"/>
    <w:rsid w:val="005C3092"/>
    <w:rsid w:val="005C38F5"/>
    <w:rsid w:val="005C3AF5"/>
    <w:rsid w:val="005C3BDE"/>
    <w:rsid w:val="005C5621"/>
    <w:rsid w:val="005C5914"/>
    <w:rsid w:val="005C6749"/>
    <w:rsid w:val="005C67E1"/>
    <w:rsid w:val="005C729E"/>
    <w:rsid w:val="005C76F9"/>
    <w:rsid w:val="005C78BD"/>
    <w:rsid w:val="005C7D5E"/>
    <w:rsid w:val="005D04B2"/>
    <w:rsid w:val="005D063B"/>
    <w:rsid w:val="005D0AFA"/>
    <w:rsid w:val="005D1212"/>
    <w:rsid w:val="005D1A20"/>
    <w:rsid w:val="005D1A7A"/>
    <w:rsid w:val="005D2563"/>
    <w:rsid w:val="005D262C"/>
    <w:rsid w:val="005D2941"/>
    <w:rsid w:val="005D329B"/>
    <w:rsid w:val="005D33F6"/>
    <w:rsid w:val="005D34E1"/>
    <w:rsid w:val="005D390A"/>
    <w:rsid w:val="005D3D0E"/>
    <w:rsid w:val="005D464A"/>
    <w:rsid w:val="005D48AE"/>
    <w:rsid w:val="005D4BB7"/>
    <w:rsid w:val="005D65E8"/>
    <w:rsid w:val="005D6AAF"/>
    <w:rsid w:val="005D6B8E"/>
    <w:rsid w:val="005D77F3"/>
    <w:rsid w:val="005E04DE"/>
    <w:rsid w:val="005E11F2"/>
    <w:rsid w:val="005E1381"/>
    <w:rsid w:val="005E2515"/>
    <w:rsid w:val="005E2CC5"/>
    <w:rsid w:val="005E2F58"/>
    <w:rsid w:val="005E3072"/>
    <w:rsid w:val="005E3F23"/>
    <w:rsid w:val="005E4924"/>
    <w:rsid w:val="005E4949"/>
    <w:rsid w:val="005E60A8"/>
    <w:rsid w:val="005E62C4"/>
    <w:rsid w:val="005E6554"/>
    <w:rsid w:val="005E6CCA"/>
    <w:rsid w:val="005E6FD5"/>
    <w:rsid w:val="005E7BFE"/>
    <w:rsid w:val="005F0350"/>
    <w:rsid w:val="005F113C"/>
    <w:rsid w:val="005F16B6"/>
    <w:rsid w:val="005F1893"/>
    <w:rsid w:val="005F1E78"/>
    <w:rsid w:val="005F2156"/>
    <w:rsid w:val="005F2929"/>
    <w:rsid w:val="005F39B7"/>
    <w:rsid w:val="005F4116"/>
    <w:rsid w:val="005F4345"/>
    <w:rsid w:val="005F6211"/>
    <w:rsid w:val="005F6656"/>
    <w:rsid w:val="005F6EED"/>
    <w:rsid w:val="005F7206"/>
    <w:rsid w:val="005F748C"/>
    <w:rsid w:val="005F76B0"/>
    <w:rsid w:val="005F7A23"/>
    <w:rsid w:val="005F7A3B"/>
    <w:rsid w:val="00600886"/>
    <w:rsid w:val="00600C35"/>
    <w:rsid w:val="00600C48"/>
    <w:rsid w:val="0060189B"/>
    <w:rsid w:val="00601B13"/>
    <w:rsid w:val="006022D2"/>
    <w:rsid w:val="006026A2"/>
    <w:rsid w:val="00602ADD"/>
    <w:rsid w:val="006030DB"/>
    <w:rsid w:val="006044CF"/>
    <w:rsid w:val="00604DF4"/>
    <w:rsid w:val="00604E56"/>
    <w:rsid w:val="00604FC0"/>
    <w:rsid w:val="00605115"/>
    <w:rsid w:val="00605FBE"/>
    <w:rsid w:val="00606748"/>
    <w:rsid w:val="006074D1"/>
    <w:rsid w:val="00610074"/>
    <w:rsid w:val="006100A6"/>
    <w:rsid w:val="00610E0B"/>
    <w:rsid w:val="00610FA8"/>
    <w:rsid w:val="0061195E"/>
    <w:rsid w:val="0061223E"/>
    <w:rsid w:val="00612EDA"/>
    <w:rsid w:val="00613ED9"/>
    <w:rsid w:val="00614039"/>
    <w:rsid w:val="00614645"/>
    <w:rsid w:val="0061533F"/>
    <w:rsid w:val="006158E1"/>
    <w:rsid w:val="00615D48"/>
    <w:rsid w:val="0061647F"/>
    <w:rsid w:val="00616BDD"/>
    <w:rsid w:val="0061713E"/>
    <w:rsid w:val="0061716C"/>
    <w:rsid w:val="00620627"/>
    <w:rsid w:val="00621724"/>
    <w:rsid w:val="0062230C"/>
    <w:rsid w:val="00622F4E"/>
    <w:rsid w:val="00623700"/>
    <w:rsid w:val="00623A96"/>
    <w:rsid w:val="00623F75"/>
    <w:rsid w:val="00625C1F"/>
    <w:rsid w:val="00625FCF"/>
    <w:rsid w:val="00626887"/>
    <w:rsid w:val="006269AD"/>
    <w:rsid w:val="006272E4"/>
    <w:rsid w:val="0062786E"/>
    <w:rsid w:val="00627ED3"/>
    <w:rsid w:val="00630BEA"/>
    <w:rsid w:val="00630E03"/>
    <w:rsid w:val="00631123"/>
    <w:rsid w:val="00631212"/>
    <w:rsid w:val="0063152C"/>
    <w:rsid w:val="006316F3"/>
    <w:rsid w:val="00631FBC"/>
    <w:rsid w:val="00631FBE"/>
    <w:rsid w:val="00631FEC"/>
    <w:rsid w:val="006327D9"/>
    <w:rsid w:val="0063332B"/>
    <w:rsid w:val="00634710"/>
    <w:rsid w:val="00634A40"/>
    <w:rsid w:val="00635247"/>
    <w:rsid w:val="006353C3"/>
    <w:rsid w:val="0063552B"/>
    <w:rsid w:val="00636418"/>
    <w:rsid w:val="006416C1"/>
    <w:rsid w:val="006422C5"/>
    <w:rsid w:val="00642350"/>
    <w:rsid w:val="00642B0F"/>
    <w:rsid w:val="00642CB3"/>
    <w:rsid w:val="00642E7C"/>
    <w:rsid w:val="00642EBD"/>
    <w:rsid w:val="0064367F"/>
    <w:rsid w:val="00643C39"/>
    <w:rsid w:val="00644031"/>
    <w:rsid w:val="00644DA5"/>
    <w:rsid w:val="006452EC"/>
    <w:rsid w:val="00645E40"/>
    <w:rsid w:val="0064635C"/>
    <w:rsid w:val="0064672A"/>
    <w:rsid w:val="006475CB"/>
    <w:rsid w:val="006476A0"/>
    <w:rsid w:val="006505A6"/>
    <w:rsid w:val="00650B14"/>
    <w:rsid w:val="00650F25"/>
    <w:rsid w:val="006511A9"/>
    <w:rsid w:val="00651A87"/>
    <w:rsid w:val="00652B81"/>
    <w:rsid w:val="00652C67"/>
    <w:rsid w:val="00652DFB"/>
    <w:rsid w:val="00652EFF"/>
    <w:rsid w:val="006534EF"/>
    <w:rsid w:val="006539FC"/>
    <w:rsid w:val="00653C4A"/>
    <w:rsid w:val="00655802"/>
    <w:rsid w:val="00655A8D"/>
    <w:rsid w:val="00656C87"/>
    <w:rsid w:val="00656C97"/>
    <w:rsid w:val="00657474"/>
    <w:rsid w:val="00657881"/>
    <w:rsid w:val="00657A51"/>
    <w:rsid w:val="00657DF9"/>
    <w:rsid w:val="006603C6"/>
    <w:rsid w:val="0066173B"/>
    <w:rsid w:val="0066308C"/>
    <w:rsid w:val="0066392C"/>
    <w:rsid w:val="00663C63"/>
    <w:rsid w:val="00664073"/>
    <w:rsid w:val="0066428A"/>
    <w:rsid w:val="0066464B"/>
    <w:rsid w:val="00664757"/>
    <w:rsid w:val="00664EB8"/>
    <w:rsid w:val="00665E4F"/>
    <w:rsid w:val="00665F2D"/>
    <w:rsid w:val="00666220"/>
    <w:rsid w:val="00666E21"/>
    <w:rsid w:val="00667478"/>
    <w:rsid w:val="00667888"/>
    <w:rsid w:val="00667BC4"/>
    <w:rsid w:val="00671AFE"/>
    <w:rsid w:val="00671FB7"/>
    <w:rsid w:val="00672077"/>
    <w:rsid w:val="0067213D"/>
    <w:rsid w:val="00672DD1"/>
    <w:rsid w:val="006733C1"/>
    <w:rsid w:val="00673577"/>
    <w:rsid w:val="00673A2B"/>
    <w:rsid w:val="00673C57"/>
    <w:rsid w:val="006753B2"/>
    <w:rsid w:val="00675658"/>
    <w:rsid w:val="006756F5"/>
    <w:rsid w:val="00675C0D"/>
    <w:rsid w:val="00675E99"/>
    <w:rsid w:val="006764FB"/>
    <w:rsid w:val="006778D8"/>
    <w:rsid w:val="00677A9D"/>
    <w:rsid w:val="006803B4"/>
    <w:rsid w:val="00680869"/>
    <w:rsid w:val="00680AB6"/>
    <w:rsid w:val="00680C79"/>
    <w:rsid w:val="006812C7"/>
    <w:rsid w:val="006813CB"/>
    <w:rsid w:val="0068170D"/>
    <w:rsid w:val="00681ACF"/>
    <w:rsid w:val="00681D00"/>
    <w:rsid w:val="00682D1D"/>
    <w:rsid w:val="006831A8"/>
    <w:rsid w:val="00683601"/>
    <w:rsid w:val="00683A2F"/>
    <w:rsid w:val="006848D0"/>
    <w:rsid w:val="00684ABF"/>
    <w:rsid w:val="00685CFE"/>
    <w:rsid w:val="00685D00"/>
    <w:rsid w:val="00685F40"/>
    <w:rsid w:val="0068641D"/>
    <w:rsid w:val="00686594"/>
    <w:rsid w:val="0068683A"/>
    <w:rsid w:val="00686A31"/>
    <w:rsid w:val="00687A1E"/>
    <w:rsid w:val="00687C75"/>
    <w:rsid w:val="00687EB2"/>
    <w:rsid w:val="00687ECF"/>
    <w:rsid w:val="006919C4"/>
    <w:rsid w:val="00692628"/>
    <w:rsid w:val="006930F0"/>
    <w:rsid w:val="0069351F"/>
    <w:rsid w:val="006936BE"/>
    <w:rsid w:val="006939B9"/>
    <w:rsid w:val="00693B07"/>
    <w:rsid w:val="00694657"/>
    <w:rsid w:val="006947E8"/>
    <w:rsid w:val="00694F69"/>
    <w:rsid w:val="006951B6"/>
    <w:rsid w:val="00696398"/>
    <w:rsid w:val="00696531"/>
    <w:rsid w:val="00696F3F"/>
    <w:rsid w:val="00697269"/>
    <w:rsid w:val="006974EE"/>
    <w:rsid w:val="006977FE"/>
    <w:rsid w:val="00697895"/>
    <w:rsid w:val="00697D26"/>
    <w:rsid w:val="006A0883"/>
    <w:rsid w:val="006A0C0B"/>
    <w:rsid w:val="006A17B4"/>
    <w:rsid w:val="006A1B8A"/>
    <w:rsid w:val="006A25E6"/>
    <w:rsid w:val="006A2627"/>
    <w:rsid w:val="006A3229"/>
    <w:rsid w:val="006A33BC"/>
    <w:rsid w:val="006A39D7"/>
    <w:rsid w:val="006A4DC5"/>
    <w:rsid w:val="006A62C2"/>
    <w:rsid w:val="006A6CF6"/>
    <w:rsid w:val="006A788D"/>
    <w:rsid w:val="006A7A79"/>
    <w:rsid w:val="006A7E1B"/>
    <w:rsid w:val="006B0175"/>
    <w:rsid w:val="006B0715"/>
    <w:rsid w:val="006B088F"/>
    <w:rsid w:val="006B1A4F"/>
    <w:rsid w:val="006B48B1"/>
    <w:rsid w:val="006B49B0"/>
    <w:rsid w:val="006B4D11"/>
    <w:rsid w:val="006B4FC1"/>
    <w:rsid w:val="006B62FC"/>
    <w:rsid w:val="006B6D18"/>
    <w:rsid w:val="006B6F4A"/>
    <w:rsid w:val="006B7EC5"/>
    <w:rsid w:val="006C0117"/>
    <w:rsid w:val="006C01F5"/>
    <w:rsid w:val="006C0B14"/>
    <w:rsid w:val="006C0DB4"/>
    <w:rsid w:val="006C1548"/>
    <w:rsid w:val="006C1654"/>
    <w:rsid w:val="006C27BF"/>
    <w:rsid w:val="006C2DA4"/>
    <w:rsid w:val="006C341E"/>
    <w:rsid w:val="006C37BB"/>
    <w:rsid w:val="006C415A"/>
    <w:rsid w:val="006C4383"/>
    <w:rsid w:val="006C4CC8"/>
    <w:rsid w:val="006D101D"/>
    <w:rsid w:val="006D1EA2"/>
    <w:rsid w:val="006D251D"/>
    <w:rsid w:val="006D2A6F"/>
    <w:rsid w:val="006D2B2A"/>
    <w:rsid w:val="006D3E2C"/>
    <w:rsid w:val="006D3F56"/>
    <w:rsid w:val="006D4491"/>
    <w:rsid w:val="006D4C3A"/>
    <w:rsid w:val="006D5130"/>
    <w:rsid w:val="006D5BB7"/>
    <w:rsid w:val="006D5D4E"/>
    <w:rsid w:val="006D62AD"/>
    <w:rsid w:val="006D6CFA"/>
    <w:rsid w:val="006D7129"/>
    <w:rsid w:val="006D7466"/>
    <w:rsid w:val="006D7E56"/>
    <w:rsid w:val="006E057D"/>
    <w:rsid w:val="006E1CD2"/>
    <w:rsid w:val="006E1F92"/>
    <w:rsid w:val="006E2DA1"/>
    <w:rsid w:val="006E3606"/>
    <w:rsid w:val="006E3794"/>
    <w:rsid w:val="006E4087"/>
    <w:rsid w:val="006E42A5"/>
    <w:rsid w:val="006E46F3"/>
    <w:rsid w:val="006E5A13"/>
    <w:rsid w:val="006E66EC"/>
    <w:rsid w:val="006E6F97"/>
    <w:rsid w:val="006E7C68"/>
    <w:rsid w:val="006F030F"/>
    <w:rsid w:val="006F0655"/>
    <w:rsid w:val="006F080C"/>
    <w:rsid w:val="006F0EDC"/>
    <w:rsid w:val="006F1116"/>
    <w:rsid w:val="006F111D"/>
    <w:rsid w:val="006F1158"/>
    <w:rsid w:val="006F15C9"/>
    <w:rsid w:val="006F1B6C"/>
    <w:rsid w:val="006F1C44"/>
    <w:rsid w:val="006F1EDA"/>
    <w:rsid w:val="006F2111"/>
    <w:rsid w:val="006F2B63"/>
    <w:rsid w:val="006F5CCD"/>
    <w:rsid w:val="006F5E27"/>
    <w:rsid w:val="006F5E54"/>
    <w:rsid w:val="006F5E7C"/>
    <w:rsid w:val="006F6BC3"/>
    <w:rsid w:val="006F7707"/>
    <w:rsid w:val="0070042A"/>
    <w:rsid w:val="00700554"/>
    <w:rsid w:val="00700813"/>
    <w:rsid w:val="00700D89"/>
    <w:rsid w:val="00702F91"/>
    <w:rsid w:val="00704118"/>
    <w:rsid w:val="00705018"/>
    <w:rsid w:val="007050B6"/>
    <w:rsid w:val="007051C2"/>
    <w:rsid w:val="00705627"/>
    <w:rsid w:val="00707234"/>
    <w:rsid w:val="007074DC"/>
    <w:rsid w:val="00707B90"/>
    <w:rsid w:val="00707C90"/>
    <w:rsid w:val="00707E6C"/>
    <w:rsid w:val="00707FDB"/>
    <w:rsid w:val="00710E05"/>
    <w:rsid w:val="007117B0"/>
    <w:rsid w:val="007117CF"/>
    <w:rsid w:val="0071198C"/>
    <w:rsid w:val="007119C9"/>
    <w:rsid w:val="00712121"/>
    <w:rsid w:val="0071270A"/>
    <w:rsid w:val="00713ED5"/>
    <w:rsid w:val="00714ADC"/>
    <w:rsid w:val="007155AE"/>
    <w:rsid w:val="007156E7"/>
    <w:rsid w:val="00715734"/>
    <w:rsid w:val="00716640"/>
    <w:rsid w:val="0071692E"/>
    <w:rsid w:val="00717362"/>
    <w:rsid w:val="00717537"/>
    <w:rsid w:val="00720368"/>
    <w:rsid w:val="007203EA"/>
    <w:rsid w:val="007205E6"/>
    <w:rsid w:val="00720665"/>
    <w:rsid w:val="007207ED"/>
    <w:rsid w:val="00721373"/>
    <w:rsid w:val="00721679"/>
    <w:rsid w:val="00721E1D"/>
    <w:rsid w:val="00721F28"/>
    <w:rsid w:val="00722910"/>
    <w:rsid w:val="00722943"/>
    <w:rsid w:val="00723266"/>
    <w:rsid w:val="00724018"/>
    <w:rsid w:val="00724745"/>
    <w:rsid w:val="00725010"/>
    <w:rsid w:val="0072566E"/>
    <w:rsid w:val="00725C5C"/>
    <w:rsid w:val="0072634C"/>
    <w:rsid w:val="007263AE"/>
    <w:rsid w:val="0072664A"/>
    <w:rsid w:val="00726993"/>
    <w:rsid w:val="00726B07"/>
    <w:rsid w:val="00726C4E"/>
    <w:rsid w:val="00726F6E"/>
    <w:rsid w:val="00726FF6"/>
    <w:rsid w:val="00727B99"/>
    <w:rsid w:val="00727E7F"/>
    <w:rsid w:val="00727F38"/>
    <w:rsid w:val="0073085F"/>
    <w:rsid w:val="00730F64"/>
    <w:rsid w:val="0073101D"/>
    <w:rsid w:val="00731BEF"/>
    <w:rsid w:val="007322CD"/>
    <w:rsid w:val="0073247A"/>
    <w:rsid w:val="00732833"/>
    <w:rsid w:val="00733539"/>
    <w:rsid w:val="00733CCD"/>
    <w:rsid w:val="00733DA0"/>
    <w:rsid w:val="00733DF8"/>
    <w:rsid w:val="0073480B"/>
    <w:rsid w:val="00734DBD"/>
    <w:rsid w:val="0073607B"/>
    <w:rsid w:val="00736354"/>
    <w:rsid w:val="00736464"/>
    <w:rsid w:val="007369B2"/>
    <w:rsid w:val="0073714A"/>
    <w:rsid w:val="00742606"/>
    <w:rsid w:val="007429FF"/>
    <w:rsid w:val="007438CA"/>
    <w:rsid w:val="00743B8D"/>
    <w:rsid w:val="00744B4C"/>
    <w:rsid w:val="007453D0"/>
    <w:rsid w:val="00745FDE"/>
    <w:rsid w:val="0074625D"/>
    <w:rsid w:val="00746A43"/>
    <w:rsid w:val="0074708C"/>
    <w:rsid w:val="00747656"/>
    <w:rsid w:val="00747798"/>
    <w:rsid w:val="00747DEB"/>
    <w:rsid w:val="00751B2F"/>
    <w:rsid w:val="00751B48"/>
    <w:rsid w:val="00751F74"/>
    <w:rsid w:val="00752238"/>
    <w:rsid w:val="007533B7"/>
    <w:rsid w:val="0075342B"/>
    <w:rsid w:val="00754110"/>
    <w:rsid w:val="00754EF5"/>
    <w:rsid w:val="00754FDD"/>
    <w:rsid w:val="007550A7"/>
    <w:rsid w:val="00755323"/>
    <w:rsid w:val="00755A18"/>
    <w:rsid w:val="00755FCA"/>
    <w:rsid w:val="00756A8B"/>
    <w:rsid w:val="00756AA8"/>
    <w:rsid w:val="00757BAF"/>
    <w:rsid w:val="007608EB"/>
    <w:rsid w:val="0076118A"/>
    <w:rsid w:val="00761F7F"/>
    <w:rsid w:val="00762472"/>
    <w:rsid w:val="00762E63"/>
    <w:rsid w:val="00763036"/>
    <w:rsid w:val="007630C3"/>
    <w:rsid w:val="00764A43"/>
    <w:rsid w:val="0076524B"/>
    <w:rsid w:val="007662E1"/>
    <w:rsid w:val="0076664B"/>
    <w:rsid w:val="007669FC"/>
    <w:rsid w:val="00766B46"/>
    <w:rsid w:val="00766DA2"/>
    <w:rsid w:val="00767D03"/>
    <w:rsid w:val="0077256E"/>
    <w:rsid w:val="00772A84"/>
    <w:rsid w:val="0077331E"/>
    <w:rsid w:val="00773D17"/>
    <w:rsid w:val="00773EB0"/>
    <w:rsid w:val="007747FF"/>
    <w:rsid w:val="007748D9"/>
    <w:rsid w:val="007752ED"/>
    <w:rsid w:val="00775F99"/>
    <w:rsid w:val="0077738F"/>
    <w:rsid w:val="00777D2B"/>
    <w:rsid w:val="0078014B"/>
    <w:rsid w:val="007818F2"/>
    <w:rsid w:val="00781B13"/>
    <w:rsid w:val="00782667"/>
    <w:rsid w:val="00782D6C"/>
    <w:rsid w:val="00783CFA"/>
    <w:rsid w:val="00783D74"/>
    <w:rsid w:val="00784A65"/>
    <w:rsid w:val="00784C41"/>
    <w:rsid w:val="00784DBB"/>
    <w:rsid w:val="00785081"/>
    <w:rsid w:val="00785165"/>
    <w:rsid w:val="00785243"/>
    <w:rsid w:val="0078525A"/>
    <w:rsid w:val="007856CA"/>
    <w:rsid w:val="00785ABF"/>
    <w:rsid w:val="007868CD"/>
    <w:rsid w:val="00786B7C"/>
    <w:rsid w:val="00786E53"/>
    <w:rsid w:val="00787189"/>
    <w:rsid w:val="007877F6"/>
    <w:rsid w:val="00790601"/>
    <w:rsid w:val="00790857"/>
    <w:rsid w:val="00790C46"/>
    <w:rsid w:val="007912F8"/>
    <w:rsid w:val="00791482"/>
    <w:rsid w:val="007918F7"/>
    <w:rsid w:val="00792BC6"/>
    <w:rsid w:val="00794470"/>
    <w:rsid w:val="007951B2"/>
    <w:rsid w:val="00795BD2"/>
    <w:rsid w:val="007962ED"/>
    <w:rsid w:val="0079670B"/>
    <w:rsid w:val="00797C03"/>
    <w:rsid w:val="00797D39"/>
    <w:rsid w:val="00797DA0"/>
    <w:rsid w:val="007A01BC"/>
    <w:rsid w:val="007A159B"/>
    <w:rsid w:val="007A20E2"/>
    <w:rsid w:val="007A2156"/>
    <w:rsid w:val="007A21ED"/>
    <w:rsid w:val="007A4A2C"/>
    <w:rsid w:val="007A4B95"/>
    <w:rsid w:val="007A50A7"/>
    <w:rsid w:val="007A5485"/>
    <w:rsid w:val="007A5EB5"/>
    <w:rsid w:val="007A5FE0"/>
    <w:rsid w:val="007A608E"/>
    <w:rsid w:val="007A617A"/>
    <w:rsid w:val="007A65E4"/>
    <w:rsid w:val="007A6766"/>
    <w:rsid w:val="007A6A6B"/>
    <w:rsid w:val="007A6F8B"/>
    <w:rsid w:val="007A718D"/>
    <w:rsid w:val="007A7BED"/>
    <w:rsid w:val="007B0930"/>
    <w:rsid w:val="007B0CD1"/>
    <w:rsid w:val="007B10BD"/>
    <w:rsid w:val="007B1C3F"/>
    <w:rsid w:val="007B1C66"/>
    <w:rsid w:val="007B1CBA"/>
    <w:rsid w:val="007B1CD4"/>
    <w:rsid w:val="007B1FB1"/>
    <w:rsid w:val="007B2103"/>
    <w:rsid w:val="007B28C1"/>
    <w:rsid w:val="007B2F1F"/>
    <w:rsid w:val="007B3713"/>
    <w:rsid w:val="007B3B40"/>
    <w:rsid w:val="007B4EA4"/>
    <w:rsid w:val="007B5403"/>
    <w:rsid w:val="007B5798"/>
    <w:rsid w:val="007B5AEC"/>
    <w:rsid w:val="007B5CA8"/>
    <w:rsid w:val="007B6708"/>
    <w:rsid w:val="007B6BC5"/>
    <w:rsid w:val="007B775E"/>
    <w:rsid w:val="007B79D5"/>
    <w:rsid w:val="007C0BCD"/>
    <w:rsid w:val="007C0BE2"/>
    <w:rsid w:val="007C16C1"/>
    <w:rsid w:val="007C1910"/>
    <w:rsid w:val="007C1CBC"/>
    <w:rsid w:val="007C2714"/>
    <w:rsid w:val="007C285B"/>
    <w:rsid w:val="007C299B"/>
    <w:rsid w:val="007C58FC"/>
    <w:rsid w:val="007C5EF6"/>
    <w:rsid w:val="007C61CD"/>
    <w:rsid w:val="007C6CAF"/>
    <w:rsid w:val="007C7879"/>
    <w:rsid w:val="007C7899"/>
    <w:rsid w:val="007D0102"/>
    <w:rsid w:val="007D0276"/>
    <w:rsid w:val="007D0DF0"/>
    <w:rsid w:val="007D0F2F"/>
    <w:rsid w:val="007D1649"/>
    <w:rsid w:val="007D2C6B"/>
    <w:rsid w:val="007D2E94"/>
    <w:rsid w:val="007D34F5"/>
    <w:rsid w:val="007D44C2"/>
    <w:rsid w:val="007D458A"/>
    <w:rsid w:val="007D4C91"/>
    <w:rsid w:val="007D50FC"/>
    <w:rsid w:val="007D516F"/>
    <w:rsid w:val="007D57C8"/>
    <w:rsid w:val="007D59BC"/>
    <w:rsid w:val="007D5BE4"/>
    <w:rsid w:val="007D648C"/>
    <w:rsid w:val="007E0D23"/>
    <w:rsid w:val="007E0D5A"/>
    <w:rsid w:val="007E12AC"/>
    <w:rsid w:val="007E1660"/>
    <w:rsid w:val="007E172A"/>
    <w:rsid w:val="007E2A32"/>
    <w:rsid w:val="007E37E3"/>
    <w:rsid w:val="007E399B"/>
    <w:rsid w:val="007E55DE"/>
    <w:rsid w:val="007E58F4"/>
    <w:rsid w:val="007E5AC1"/>
    <w:rsid w:val="007E5BD3"/>
    <w:rsid w:val="007E5BE9"/>
    <w:rsid w:val="007E679A"/>
    <w:rsid w:val="007F0673"/>
    <w:rsid w:val="007F1A8D"/>
    <w:rsid w:val="007F23CD"/>
    <w:rsid w:val="007F2F98"/>
    <w:rsid w:val="007F3105"/>
    <w:rsid w:val="007F3113"/>
    <w:rsid w:val="007F549E"/>
    <w:rsid w:val="007F565A"/>
    <w:rsid w:val="007F5A22"/>
    <w:rsid w:val="007F5C10"/>
    <w:rsid w:val="007F6058"/>
    <w:rsid w:val="007F6B8B"/>
    <w:rsid w:val="007F7557"/>
    <w:rsid w:val="007F7F1F"/>
    <w:rsid w:val="00800107"/>
    <w:rsid w:val="00800382"/>
    <w:rsid w:val="00800490"/>
    <w:rsid w:val="008007B6"/>
    <w:rsid w:val="00800F7D"/>
    <w:rsid w:val="0080130D"/>
    <w:rsid w:val="0080178D"/>
    <w:rsid w:val="00802C4C"/>
    <w:rsid w:val="00802F01"/>
    <w:rsid w:val="00803736"/>
    <w:rsid w:val="00804D3C"/>
    <w:rsid w:val="00804F33"/>
    <w:rsid w:val="008050F6"/>
    <w:rsid w:val="008076A2"/>
    <w:rsid w:val="0081075C"/>
    <w:rsid w:val="00810B7C"/>
    <w:rsid w:val="00811016"/>
    <w:rsid w:val="00811025"/>
    <w:rsid w:val="00811341"/>
    <w:rsid w:val="00811A47"/>
    <w:rsid w:val="00811B9B"/>
    <w:rsid w:val="00812886"/>
    <w:rsid w:val="008133BE"/>
    <w:rsid w:val="00813D1A"/>
    <w:rsid w:val="00814617"/>
    <w:rsid w:val="00814B88"/>
    <w:rsid w:val="008150D1"/>
    <w:rsid w:val="00815A21"/>
    <w:rsid w:val="00815C60"/>
    <w:rsid w:val="00816DC6"/>
    <w:rsid w:val="00816FC3"/>
    <w:rsid w:val="00817614"/>
    <w:rsid w:val="00817A42"/>
    <w:rsid w:val="00817E4F"/>
    <w:rsid w:val="008210E2"/>
    <w:rsid w:val="008216D6"/>
    <w:rsid w:val="00821AE0"/>
    <w:rsid w:val="00821D40"/>
    <w:rsid w:val="00823018"/>
    <w:rsid w:val="00823BC2"/>
    <w:rsid w:val="00823E66"/>
    <w:rsid w:val="0082409E"/>
    <w:rsid w:val="00825241"/>
    <w:rsid w:val="00825A14"/>
    <w:rsid w:val="00825C07"/>
    <w:rsid w:val="00826EB9"/>
    <w:rsid w:val="0082710B"/>
    <w:rsid w:val="008279F9"/>
    <w:rsid w:val="0083084D"/>
    <w:rsid w:val="008323AD"/>
    <w:rsid w:val="0083254D"/>
    <w:rsid w:val="0083300C"/>
    <w:rsid w:val="00833F5E"/>
    <w:rsid w:val="00834B00"/>
    <w:rsid w:val="00834B35"/>
    <w:rsid w:val="00837BB9"/>
    <w:rsid w:val="00840410"/>
    <w:rsid w:val="00840701"/>
    <w:rsid w:val="00840A1A"/>
    <w:rsid w:val="00841031"/>
    <w:rsid w:val="00841808"/>
    <w:rsid w:val="0084199E"/>
    <w:rsid w:val="00841F3E"/>
    <w:rsid w:val="008428E0"/>
    <w:rsid w:val="00842B67"/>
    <w:rsid w:val="008446D7"/>
    <w:rsid w:val="00844B4C"/>
    <w:rsid w:val="00844B9B"/>
    <w:rsid w:val="00844C46"/>
    <w:rsid w:val="00845F75"/>
    <w:rsid w:val="008464F7"/>
    <w:rsid w:val="00846508"/>
    <w:rsid w:val="00846CA9"/>
    <w:rsid w:val="008502A7"/>
    <w:rsid w:val="0085071A"/>
    <w:rsid w:val="00852D70"/>
    <w:rsid w:val="00852D95"/>
    <w:rsid w:val="0085351B"/>
    <w:rsid w:val="0085432A"/>
    <w:rsid w:val="00855AA2"/>
    <w:rsid w:val="00857596"/>
    <w:rsid w:val="008578C0"/>
    <w:rsid w:val="00857BA6"/>
    <w:rsid w:val="00857DE9"/>
    <w:rsid w:val="0086017E"/>
    <w:rsid w:val="00860AEE"/>
    <w:rsid w:val="00860BDA"/>
    <w:rsid w:val="008617F0"/>
    <w:rsid w:val="00861B3D"/>
    <w:rsid w:val="00863214"/>
    <w:rsid w:val="00863904"/>
    <w:rsid w:val="00863CEB"/>
    <w:rsid w:val="008640ED"/>
    <w:rsid w:val="00864445"/>
    <w:rsid w:val="00864A17"/>
    <w:rsid w:val="00865059"/>
    <w:rsid w:val="00865774"/>
    <w:rsid w:val="00865DC4"/>
    <w:rsid w:val="00865F95"/>
    <w:rsid w:val="008660F9"/>
    <w:rsid w:val="00866924"/>
    <w:rsid w:val="00867055"/>
    <w:rsid w:val="00867734"/>
    <w:rsid w:val="00870D51"/>
    <w:rsid w:val="008710EB"/>
    <w:rsid w:val="008717DB"/>
    <w:rsid w:val="00871A65"/>
    <w:rsid w:val="00871D51"/>
    <w:rsid w:val="0087227D"/>
    <w:rsid w:val="0087421A"/>
    <w:rsid w:val="00874738"/>
    <w:rsid w:val="00874C11"/>
    <w:rsid w:val="00875AA0"/>
    <w:rsid w:val="0087626E"/>
    <w:rsid w:val="00876781"/>
    <w:rsid w:val="008800B2"/>
    <w:rsid w:val="0088021E"/>
    <w:rsid w:val="00880242"/>
    <w:rsid w:val="00880309"/>
    <w:rsid w:val="0088039D"/>
    <w:rsid w:val="00880500"/>
    <w:rsid w:val="00881694"/>
    <w:rsid w:val="00881788"/>
    <w:rsid w:val="00882610"/>
    <w:rsid w:val="0088356B"/>
    <w:rsid w:val="00883DDB"/>
    <w:rsid w:val="00884DBE"/>
    <w:rsid w:val="00885808"/>
    <w:rsid w:val="00885D36"/>
    <w:rsid w:val="00886072"/>
    <w:rsid w:val="008865A4"/>
    <w:rsid w:val="008872B7"/>
    <w:rsid w:val="00887AD6"/>
    <w:rsid w:val="00890034"/>
    <w:rsid w:val="00890A02"/>
    <w:rsid w:val="00890B9C"/>
    <w:rsid w:val="00891027"/>
    <w:rsid w:val="00891D29"/>
    <w:rsid w:val="00892526"/>
    <w:rsid w:val="008931B1"/>
    <w:rsid w:val="0089360E"/>
    <w:rsid w:val="00893986"/>
    <w:rsid w:val="0089430E"/>
    <w:rsid w:val="008946BC"/>
    <w:rsid w:val="00894793"/>
    <w:rsid w:val="00894859"/>
    <w:rsid w:val="00895010"/>
    <w:rsid w:val="008951D8"/>
    <w:rsid w:val="00895635"/>
    <w:rsid w:val="00895CA3"/>
    <w:rsid w:val="00895F6A"/>
    <w:rsid w:val="008968C4"/>
    <w:rsid w:val="00896905"/>
    <w:rsid w:val="00896CAF"/>
    <w:rsid w:val="00896EBD"/>
    <w:rsid w:val="008975EB"/>
    <w:rsid w:val="00897913"/>
    <w:rsid w:val="008A07FE"/>
    <w:rsid w:val="008A0D62"/>
    <w:rsid w:val="008A1037"/>
    <w:rsid w:val="008A1273"/>
    <w:rsid w:val="008A16E7"/>
    <w:rsid w:val="008A1751"/>
    <w:rsid w:val="008A1A10"/>
    <w:rsid w:val="008A1BE7"/>
    <w:rsid w:val="008A1F5B"/>
    <w:rsid w:val="008A2D99"/>
    <w:rsid w:val="008A4327"/>
    <w:rsid w:val="008A4606"/>
    <w:rsid w:val="008A4969"/>
    <w:rsid w:val="008A5023"/>
    <w:rsid w:val="008A57A4"/>
    <w:rsid w:val="008A7280"/>
    <w:rsid w:val="008A75DA"/>
    <w:rsid w:val="008A7CE8"/>
    <w:rsid w:val="008B0D79"/>
    <w:rsid w:val="008B1402"/>
    <w:rsid w:val="008B2076"/>
    <w:rsid w:val="008B2441"/>
    <w:rsid w:val="008B284C"/>
    <w:rsid w:val="008B3765"/>
    <w:rsid w:val="008B3867"/>
    <w:rsid w:val="008B3EA1"/>
    <w:rsid w:val="008B4152"/>
    <w:rsid w:val="008B4219"/>
    <w:rsid w:val="008B45E3"/>
    <w:rsid w:val="008B49CC"/>
    <w:rsid w:val="008B4CCB"/>
    <w:rsid w:val="008B4F36"/>
    <w:rsid w:val="008B5368"/>
    <w:rsid w:val="008B5804"/>
    <w:rsid w:val="008B5D29"/>
    <w:rsid w:val="008B66F1"/>
    <w:rsid w:val="008B6B5D"/>
    <w:rsid w:val="008C050F"/>
    <w:rsid w:val="008C152D"/>
    <w:rsid w:val="008C1DFF"/>
    <w:rsid w:val="008C21BF"/>
    <w:rsid w:val="008C240B"/>
    <w:rsid w:val="008C24DB"/>
    <w:rsid w:val="008C27B7"/>
    <w:rsid w:val="008C2CDA"/>
    <w:rsid w:val="008C38F7"/>
    <w:rsid w:val="008C3C69"/>
    <w:rsid w:val="008C4BA9"/>
    <w:rsid w:val="008C633E"/>
    <w:rsid w:val="008C633F"/>
    <w:rsid w:val="008C6431"/>
    <w:rsid w:val="008C6A9D"/>
    <w:rsid w:val="008C719A"/>
    <w:rsid w:val="008C78C9"/>
    <w:rsid w:val="008C78EB"/>
    <w:rsid w:val="008D1A89"/>
    <w:rsid w:val="008D2852"/>
    <w:rsid w:val="008D2C5E"/>
    <w:rsid w:val="008D350C"/>
    <w:rsid w:val="008D3603"/>
    <w:rsid w:val="008D3B97"/>
    <w:rsid w:val="008D465C"/>
    <w:rsid w:val="008D471C"/>
    <w:rsid w:val="008D4E6B"/>
    <w:rsid w:val="008D4F71"/>
    <w:rsid w:val="008D5057"/>
    <w:rsid w:val="008D52C5"/>
    <w:rsid w:val="008D594B"/>
    <w:rsid w:val="008D61E5"/>
    <w:rsid w:val="008D6569"/>
    <w:rsid w:val="008D69E1"/>
    <w:rsid w:val="008D6A13"/>
    <w:rsid w:val="008D70C3"/>
    <w:rsid w:val="008D7E07"/>
    <w:rsid w:val="008E005B"/>
    <w:rsid w:val="008E017F"/>
    <w:rsid w:val="008E0435"/>
    <w:rsid w:val="008E0678"/>
    <w:rsid w:val="008E074C"/>
    <w:rsid w:val="008E13A1"/>
    <w:rsid w:val="008E15FE"/>
    <w:rsid w:val="008E1DD8"/>
    <w:rsid w:val="008E2AD4"/>
    <w:rsid w:val="008E2D5D"/>
    <w:rsid w:val="008E3980"/>
    <w:rsid w:val="008E4060"/>
    <w:rsid w:val="008E44C4"/>
    <w:rsid w:val="008E47AB"/>
    <w:rsid w:val="008E4C81"/>
    <w:rsid w:val="008E50F4"/>
    <w:rsid w:val="008E7556"/>
    <w:rsid w:val="008E7676"/>
    <w:rsid w:val="008E7DA7"/>
    <w:rsid w:val="008F0A99"/>
    <w:rsid w:val="008F0E2F"/>
    <w:rsid w:val="008F0FD0"/>
    <w:rsid w:val="008F1A5F"/>
    <w:rsid w:val="008F2A1A"/>
    <w:rsid w:val="008F3445"/>
    <w:rsid w:val="008F3A1D"/>
    <w:rsid w:val="008F3F22"/>
    <w:rsid w:val="008F413D"/>
    <w:rsid w:val="008F42B7"/>
    <w:rsid w:val="008F4352"/>
    <w:rsid w:val="008F436E"/>
    <w:rsid w:val="008F43F6"/>
    <w:rsid w:val="008F4C07"/>
    <w:rsid w:val="008F5B9F"/>
    <w:rsid w:val="008F5DB6"/>
    <w:rsid w:val="008F615E"/>
    <w:rsid w:val="008F62D5"/>
    <w:rsid w:val="008F67FF"/>
    <w:rsid w:val="008F6E26"/>
    <w:rsid w:val="008F7287"/>
    <w:rsid w:val="008F79E6"/>
    <w:rsid w:val="0090044E"/>
    <w:rsid w:val="0090046B"/>
    <w:rsid w:val="00900943"/>
    <w:rsid w:val="00901349"/>
    <w:rsid w:val="0090191B"/>
    <w:rsid w:val="00901B00"/>
    <w:rsid w:val="00902076"/>
    <w:rsid w:val="009027BB"/>
    <w:rsid w:val="00903017"/>
    <w:rsid w:val="00903F59"/>
    <w:rsid w:val="00903F83"/>
    <w:rsid w:val="009046D9"/>
    <w:rsid w:val="00904DD8"/>
    <w:rsid w:val="00905051"/>
    <w:rsid w:val="009050A2"/>
    <w:rsid w:val="009051F8"/>
    <w:rsid w:val="00906B0B"/>
    <w:rsid w:val="0090708E"/>
    <w:rsid w:val="009079FD"/>
    <w:rsid w:val="0091045B"/>
    <w:rsid w:val="009105A8"/>
    <w:rsid w:val="009109BA"/>
    <w:rsid w:val="009110CA"/>
    <w:rsid w:val="00911916"/>
    <w:rsid w:val="00912C15"/>
    <w:rsid w:val="0091336B"/>
    <w:rsid w:val="009143DD"/>
    <w:rsid w:val="00914E82"/>
    <w:rsid w:val="009151CE"/>
    <w:rsid w:val="009153EF"/>
    <w:rsid w:val="009155E2"/>
    <w:rsid w:val="00915AB3"/>
    <w:rsid w:val="0091641F"/>
    <w:rsid w:val="009168B1"/>
    <w:rsid w:val="00917672"/>
    <w:rsid w:val="00917861"/>
    <w:rsid w:val="009202DF"/>
    <w:rsid w:val="00920F8F"/>
    <w:rsid w:val="00921C93"/>
    <w:rsid w:val="00921F5E"/>
    <w:rsid w:val="00922728"/>
    <w:rsid w:val="00923685"/>
    <w:rsid w:val="00923DB5"/>
    <w:rsid w:val="0092413B"/>
    <w:rsid w:val="00924AC5"/>
    <w:rsid w:val="00924C7B"/>
    <w:rsid w:val="009253EE"/>
    <w:rsid w:val="00925F30"/>
    <w:rsid w:val="009260B2"/>
    <w:rsid w:val="00926EDE"/>
    <w:rsid w:val="00927261"/>
    <w:rsid w:val="009273AA"/>
    <w:rsid w:val="009274C7"/>
    <w:rsid w:val="00927637"/>
    <w:rsid w:val="00927C88"/>
    <w:rsid w:val="00927E20"/>
    <w:rsid w:val="009300D6"/>
    <w:rsid w:val="00931863"/>
    <w:rsid w:val="00932B39"/>
    <w:rsid w:val="00932EBE"/>
    <w:rsid w:val="009339EA"/>
    <w:rsid w:val="009339EB"/>
    <w:rsid w:val="009342DA"/>
    <w:rsid w:val="00934454"/>
    <w:rsid w:val="009345E7"/>
    <w:rsid w:val="0093593A"/>
    <w:rsid w:val="0093698C"/>
    <w:rsid w:val="009375FB"/>
    <w:rsid w:val="00937CBF"/>
    <w:rsid w:val="009400BC"/>
    <w:rsid w:val="009402E0"/>
    <w:rsid w:val="00940A44"/>
    <w:rsid w:val="00943B7A"/>
    <w:rsid w:val="00943B95"/>
    <w:rsid w:val="0094475A"/>
    <w:rsid w:val="009447B7"/>
    <w:rsid w:val="00944AA5"/>
    <w:rsid w:val="00944B63"/>
    <w:rsid w:val="00944B69"/>
    <w:rsid w:val="00945084"/>
    <w:rsid w:val="00945108"/>
    <w:rsid w:val="00945727"/>
    <w:rsid w:val="00945821"/>
    <w:rsid w:val="00945A7F"/>
    <w:rsid w:val="009469E0"/>
    <w:rsid w:val="00947A72"/>
    <w:rsid w:val="00947F0C"/>
    <w:rsid w:val="009502A7"/>
    <w:rsid w:val="00950495"/>
    <w:rsid w:val="0095080F"/>
    <w:rsid w:val="0095103C"/>
    <w:rsid w:val="00951186"/>
    <w:rsid w:val="00951893"/>
    <w:rsid w:val="00951D80"/>
    <w:rsid w:val="009532B7"/>
    <w:rsid w:val="00953D0E"/>
    <w:rsid w:val="00954743"/>
    <w:rsid w:val="00954F03"/>
    <w:rsid w:val="009550E9"/>
    <w:rsid w:val="00955480"/>
    <w:rsid w:val="00956428"/>
    <w:rsid w:val="00956794"/>
    <w:rsid w:val="00956E06"/>
    <w:rsid w:val="0095707A"/>
    <w:rsid w:val="009574E4"/>
    <w:rsid w:val="00957E06"/>
    <w:rsid w:val="00961A3B"/>
    <w:rsid w:val="00962289"/>
    <w:rsid w:val="009625FF"/>
    <w:rsid w:val="00962B71"/>
    <w:rsid w:val="00963091"/>
    <w:rsid w:val="00963ABB"/>
    <w:rsid w:val="00963D11"/>
    <w:rsid w:val="0096417A"/>
    <w:rsid w:val="009659AC"/>
    <w:rsid w:val="00965AAE"/>
    <w:rsid w:val="0096645B"/>
    <w:rsid w:val="00966C47"/>
    <w:rsid w:val="00966EE1"/>
    <w:rsid w:val="009671F2"/>
    <w:rsid w:val="009679CC"/>
    <w:rsid w:val="00967E7C"/>
    <w:rsid w:val="00970913"/>
    <w:rsid w:val="009723C9"/>
    <w:rsid w:val="00972516"/>
    <w:rsid w:val="00972EA2"/>
    <w:rsid w:val="0097568C"/>
    <w:rsid w:val="009758DA"/>
    <w:rsid w:val="00975FA7"/>
    <w:rsid w:val="00976EC9"/>
    <w:rsid w:val="0097715F"/>
    <w:rsid w:val="009775DF"/>
    <w:rsid w:val="00981AD8"/>
    <w:rsid w:val="0098206D"/>
    <w:rsid w:val="009829EE"/>
    <w:rsid w:val="00982A02"/>
    <w:rsid w:val="00982BC0"/>
    <w:rsid w:val="009838CB"/>
    <w:rsid w:val="00983BEB"/>
    <w:rsid w:val="00983EF9"/>
    <w:rsid w:val="00984504"/>
    <w:rsid w:val="0098466C"/>
    <w:rsid w:val="009846FF"/>
    <w:rsid w:val="0098475D"/>
    <w:rsid w:val="0098513E"/>
    <w:rsid w:val="00985706"/>
    <w:rsid w:val="00986657"/>
    <w:rsid w:val="00991460"/>
    <w:rsid w:val="00991D39"/>
    <w:rsid w:val="009920CA"/>
    <w:rsid w:val="00992535"/>
    <w:rsid w:val="00994501"/>
    <w:rsid w:val="00994FB5"/>
    <w:rsid w:val="00995D0E"/>
    <w:rsid w:val="009A0322"/>
    <w:rsid w:val="009A14F3"/>
    <w:rsid w:val="009A213E"/>
    <w:rsid w:val="009A2346"/>
    <w:rsid w:val="009A3004"/>
    <w:rsid w:val="009A4947"/>
    <w:rsid w:val="009A5001"/>
    <w:rsid w:val="009A60DD"/>
    <w:rsid w:val="009A7933"/>
    <w:rsid w:val="009B05B4"/>
    <w:rsid w:val="009B0B71"/>
    <w:rsid w:val="009B15FF"/>
    <w:rsid w:val="009B16CC"/>
    <w:rsid w:val="009B1BD3"/>
    <w:rsid w:val="009B1F94"/>
    <w:rsid w:val="009B270F"/>
    <w:rsid w:val="009B279B"/>
    <w:rsid w:val="009B27AF"/>
    <w:rsid w:val="009B27E2"/>
    <w:rsid w:val="009B2FC0"/>
    <w:rsid w:val="009B3074"/>
    <w:rsid w:val="009B3EDD"/>
    <w:rsid w:val="009B50C6"/>
    <w:rsid w:val="009B50F6"/>
    <w:rsid w:val="009B5444"/>
    <w:rsid w:val="009B57CB"/>
    <w:rsid w:val="009B671A"/>
    <w:rsid w:val="009B6A20"/>
    <w:rsid w:val="009B74D4"/>
    <w:rsid w:val="009B758A"/>
    <w:rsid w:val="009B795C"/>
    <w:rsid w:val="009C03BF"/>
    <w:rsid w:val="009C0667"/>
    <w:rsid w:val="009C0F86"/>
    <w:rsid w:val="009C11FE"/>
    <w:rsid w:val="009C13E7"/>
    <w:rsid w:val="009C1468"/>
    <w:rsid w:val="009C19BF"/>
    <w:rsid w:val="009C1D61"/>
    <w:rsid w:val="009C364E"/>
    <w:rsid w:val="009C3D95"/>
    <w:rsid w:val="009C5151"/>
    <w:rsid w:val="009C5830"/>
    <w:rsid w:val="009C6644"/>
    <w:rsid w:val="009C6D2B"/>
    <w:rsid w:val="009C79A6"/>
    <w:rsid w:val="009C79CA"/>
    <w:rsid w:val="009C7CDD"/>
    <w:rsid w:val="009D0A28"/>
    <w:rsid w:val="009D193C"/>
    <w:rsid w:val="009D2266"/>
    <w:rsid w:val="009D2489"/>
    <w:rsid w:val="009D3107"/>
    <w:rsid w:val="009D3EA8"/>
    <w:rsid w:val="009D4125"/>
    <w:rsid w:val="009D43FB"/>
    <w:rsid w:val="009D4AB6"/>
    <w:rsid w:val="009D4CFF"/>
    <w:rsid w:val="009D508D"/>
    <w:rsid w:val="009D5E75"/>
    <w:rsid w:val="009D5FC4"/>
    <w:rsid w:val="009D630F"/>
    <w:rsid w:val="009D6611"/>
    <w:rsid w:val="009D7317"/>
    <w:rsid w:val="009E03F0"/>
    <w:rsid w:val="009E0A23"/>
    <w:rsid w:val="009E0C90"/>
    <w:rsid w:val="009E14DD"/>
    <w:rsid w:val="009E212D"/>
    <w:rsid w:val="009E2570"/>
    <w:rsid w:val="009E2A26"/>
    <w:rsid w:val="009E338C"/>
    <w:rsid w:val="009E36F5"/>
    <w:rsid w:val="009E404A"/>
    <w:rsid w:val="009E444B"/>
    <w:rsid w:val="009E44F9"/>
    <w:rsid w:val="009E465A"/>
    <w:rsid w:val="009E5022"/>
    <w:rsid w:val="009E507D"/>
    <w:rsid w:val="009E5454"/>
    <w:rsid w:val="009E5671"/>
    <w:rsid w:val="009E5974"/>
    <w:rsid w:val="009E77BB"/>
    <w:rsid w:val="009E7B6F"/>
    <w:rsid w:val="009F0AE8"/>
    <w:rsid w:val="009F0CB7"/>
    <w:rsid w:val="009F1232"/>
    <w:rsid w:val="009F1679"/>
    <w:rsid w:val="009F191E"/>
    <w:rsid w:val="009F1DE6"/>
    <w:rsid w:val="009F20B8"/>
    <w:rsid w:val="009F266F"/>
    <w:rsid w:val="009F2A58"/>
    <w:rsid w:val="009F2EFB"/>
    <w:rsid w:val="009F37B2"/>
    <w:rsid w:val="009F4E8F"/>
    <w:rsid w:val="009F556C"/>
    <w:rsid w:val="009F55F6"/>
    <w:rsid w:val="009F58D2"/>
    <w:rsid w:val="009F6370"/>
    <w:rsid w:val="009F650B"/>
    <w:rsid w:val="009F7788"/>
    <w:rsid w:val="009F78AC"/>
    <w:rsid w:val="009F7BA5"/>
    <w:rsid w:val="009F7D62"/>
    <w:rsid w:val="00A00208"/>
    <w:rsid w:val="00A003A0"/>
    <w:rsid w:val="00A00577"/>
    <w:rsid w:val="00A01693"/>
    <w:rsid w:val="00A01A0B"/>
    <w:rsid w:val="00A020D2"/>
    <w:rsid w:val="00A034A6"/>
    <w:rsid w:val="00A0438D"/>
    <w:rsid w:val="00A045D8"/>
    <w:rsid w:val="00A04C6E"/>
    <w:rsid w:val="00A04E26"/>
    <w:rsid w:val="00A059BE"/>
    <w:rsid w:val="00A05CA0"/>
    <w:rsid w:val="00A0658D"/>
    <w:rsid w:val="00A069FF"/>
    <w:rsid w:val="00A07C3D"/>
    <w:rsid w:val="00A07C63"/>
    <w:rsid w:val="00A102E0"/>
    <w:rsid w:val="00A11B04"/>
    <w:rsid w:val="00A11CD5"/>
    <w:rsid w:val="00A11E15"/>
    <w:rsid w:val="00A12544"/>
    <w:rsid w:val="00A12DF6"/>
    <w:rsid w:val="00A12E0B"/>
    <w:rsid w:val="00A12EA6"/>
    <w:rsid w:val="00A13072"/>
    <w:rsid w:val="00A13166"/>
    <w:rsid w:val="00A13261"/>
    <w:rsid w:val="00A13E5A"/>
    <w:rsid w:val="00A1410B"/>
    <w:rsid w:val="00A14ACF"/>
    <w:rsid w:val="00A153ED"/>
    <w:rsid w:val="00A157C3"/>
    <w:rsid w:val="00A15B76"/>
    <w:rsid w:val="00A16286"/>
    <w:rsid w:val="00A16732"/>
    <w:rsid w:val="00A17DCB"/>
    <w:rsid w:val="00A20D5E"/>
    <w:rsid w:val="00A20E18"/>
    <w:rsid w:val="00A214ED"/>
    <w:rsid w:val="00A226A4"/>
    <w:rsid w:val="00A2365A"/>
    <w:rsid w:val="00A243B5"/>
    <w:rsid w:val="00A2459A"/>
    <w:rsid w:val="00A2535C"/>
    <w:rsid w:val="00A26064"/>
    <w:rsid w:val="00A2609A"/>
    <w:rsid w:val="00A2629A"/>
    <w:rsid w:val="00A26C7B"/>
    <w:rsid w:val="00A26F2A"/>
    <w:rsid w:val="00A270A1"/>
    <w:rsid w:val="00A27608"/>
    <w:rsid w:val="00A2770A"/>
    <w:rsid w:val="00A27AA2"/>
    <w:rsid w:val="00A30B44"/>
    <w:rsid w:val="00A30B54"/>
    <w:rsid w:val="00A31229"/>
    <w:rsid w:val="00A316B4"/>
    <w:rsid w:val="00A3303E"/>
    <w:rsid w:val="00A3357C"/>
    <w:rsid w:val="00A33843"/>
    <w:rsid w:val="00A34722"/>
    <w:rsid w:val="00A354BB"/>
    <w:rsid w:val="00A35596"/>
    <w:rsid w:val="00A3585B"/>
    <w:rsid w:val="00A3615E"/>
    <w:rsid w:val="00A36CF1"/>
    <w:rsid w:val="00A371B1"/>
    <w:rsid w:val="00A37384"/>
    <w:rsid w:val="00A375D6"/>
    <w:rsid w:val="00A37897"/>
    <w:rsid w:val="00A37AF8"/>
    <w:rsid w:val="00A37D6B"/>
    <w:rsid w:val="00A37F34"/>
    <w:rsid w:val="00A40524"/>
    <w:rsid w:val="00A40AE3"/>
    <w:rsid w:val="00A40D15"/>
    <w:rsid w:val="00A40F04"/>
    <w:rsid w:val="00A41775"/>
    <w:rsid w:val="00A4224A"/>
    <w:rsid w:val="00A42351"/>
    <w:rsid w:val="00A4260C"/>
    <w:rsid w:val="00A4264E"/>
    <w:rsid w:val="00A44535"/>
    <w:rsid w:val="00A45B28"/>
    <w:rsid w:val="00A464C4"/>
    <w:rsid w:val="00A46FBE"/>
    <w:rsid w:val="00A4760F"/>
    <w:rsid w:val="00A47A60"/>
    <w:rsid w:val="00A50360"/>
    <w:rsid w:val="00A504F4"/>
    <w:rsid w:val="00A506FC"/>
    <w:rsid w:val="00A50C8B"/>
    <w:rsid w:val="00A51092"/>
    <w:rsid w:val="00A514F6"/>
    <w:rsid w:val="00A5206B"/>
    <w:rsid w:val="00A52750"/>
    <w:rsid w:val="00A53362"/>
    <w:rsid w:val="00A54E24"/>
    <w:rsid w:val="00A54E49"/>
    <w:rsid w:val="00A54FEC"/>
    <w:rsid w:val="00A555FE"/>
    <w:rsid w:val="00A5568E"/>
    <w:rsid w:val="00A55B18"/>
    <w:rsid w:val="00A564C0"/>
    <w:rsid w:val="00A5751D"/>
    <w:rsid w:val="00A577C3"/>
    <w:rsid w:val="00A60079"/>
    <w:rsid w:val="00A6129C"/>
    <w:rsid w:val="00A61630"/>
    <w:rsid w:val="00A61904"/>
    <w:rsid w:val="00A61F64"/>
    <w:rsid w:val="00A62299"/>
    <w:rsid w:val="00A622B3"/>
    <w:rsid w:val="00A62621"/>
    <w:rsid w:val="00A630C5"/>
    <w:rsid w:val="00A63875"/>
    <w:rsid w:val="00A6493E"/>
    <w:rsid w:val="00A65666"/>
    <w:rsid w:val="00A657CF"/>
    <w:rsid w:val="00A6597D"/>
    <w:rsid w:val="00A66288"/>
    <w:rsid w:val="00A71660"/>
    <w:rsid w:val="00A71D7E"/>
    <w:rsid w:val="00A72DC0"/>
    <w:rsid w:val="00A72DF1"/>
    <w:rsid w:val="00A731A8"/>
    <w:rsid w:val="00A73735"/>
    <w:rsid w:val="00A73E4E"/>
    <w:rsid w:val="00A7508B"/>
    <w:rsid w:val="00A765DE"/>
    <w:rsid w:val="00A77FE5"/>
    <w:rsid w:val="00A8041E"/>
    <w:rsid w:val="00A80B44"/>
    <w:rsid w:val="00A82461"/>
    <w:rsid w:val="00A82586"/>
    <w:rsid w:val="00A83436"/>
    <w:rsid w:val="00A846B4"/>
    <w:rsid w:val="00A852D4"/>
    <w:rsid w:val="00A85317"/>
    <w:rsid w:val="00A853B5"/>
    <w:rsid w:val="00A85545"/>
    <w:rsid w:val="00A858F9"/>
    <w:rsid w:val="00A85AB7"/>
    <w:rsid w:val="00A85CDD"/>
    <w:rsid w:val="00A860FD"/>
    <w:rsid w:val="00A86B06"/>
    <w:rsid w:val="00A8704A"/>
    <w:rsid w:val="00A87240"/>
    <w:rsid w:val="00A87FB5"/>
    <w:rsid w:val="00A9002C"/>
    <w:rsid w:val="00A90DC0"/>
    <w:rsid w:val="00A928FF"/>
    <w:rsid w:val="00A92ECB"/>
    <w:rsid w:val="00A93828"/>
    <w:rsid w:val="00A9565E"/>
    <w:rsid w:val="00A956D9"/>
    <w:rsid w:val="00A959E4"/>
    <w:rsid w:val="00A95B9B"/>
    <w:rsid w:val="00A9614C"/>
    <w:rsid w:val="00A961A1"/>
    <w:rsid w:val="00A961A2"/>
    <w:rsid w:val="00A96B70"/>
    <w:rsid w:val="00A96F81"/>
    <w:rsid w:val="00AA0E2C"/>
    <w:rsid w:val="00AA13D7"/>
    <w:rsid w:val="00AA1449"/>
    <w:rsid w:val="00AA1720"/>
    <w:rsid w:val="00AA2C6C"/>
    <w:rsid w:val="00AA2C8F"/>
    <w:rsid w:val="00AA2F3F"/>
    <w:rsid w:val="00AA3322"/>
    <w:rsid w:val="00AA3633"/>
    <w:rsid w:val="00AA3EC8"/>
    <w:rsid w:val="00AA40C5"/>
    <w:rsid w:val="00AA4C3C"/>
    <w:rsid w:val="00AA4EF6"/>
    <w:rsid w:val="00AA5C62"/>
    <w:rsid w:val="00AA5CBE"/>
    <w:rsid w:val="00AB0A19"/>
    <w:rsid w:val="00AB1AB4"/>
    <w:rsid w:val="00AB2DB9"/>
    <w:rsid w:val="00AB3237"/>
    <w:rsid w:val="00AB353C"/>
    <w:rsid w:val="00AB36DF"/>
    <w:rsid w:val="00AB4656"/>
    <w:rsid w:val="00AB555D"/>
    <w:rsid w:val="00AB5CCB"/>
    <w:rsid w:val="00AB665C"/>
    <w:rsid w:val="00AC025D"/>
    <w:rsid w:val="00AC0382"/>
    <w:rsid w:val="00AC053E"/>
    <w:rsid w:val="00AC0FDE"/>
    <w:rsid w:val="00AC1FEC"/>
    <w:rsid w:val="00AC357F"/>
    <w:rsid w:val="00AC46FD"/>
    <w:rsid w:val="00AC47D4"/>
    <w:rsid w:val="00AC4C95"/>
    <w:rsid w:val="00AC4DF7"/>
    <w:rsid w:val="00AC4E2D"/>
    <w:rsid w:val="00AC61CC"/>
    <w:rsid w:val="00AC66A8"/>
    <w:rsid w:val="00AC66C5"/>
    <w:rsid w:val="00AC6BE2"/>
    <w:rsid w:val="00AC6D7B"/>
    <w:rsid w:val="00AC750B"/>
    <w:rsid w:val="00AD010A"/>
    <w:rsid w:val="00AD048D"/>
    <w:rsid w:val="00AD0F13"/>
    <w:rsid w:val="00AD19DC"/>
    <w:rsid w:val="00AD1DF5"/>
    <w:rsid w:val="00AD2AAA"/>
    <w:rsid w:val="00AD320C"/>
    <w:rsid w:val="00AD32EA"/>
    <w:rsid w:val="00AD341A"/>
    <w:rsid w:val="00AD3D12"/>
    <w:rsid w:val="00AD5049"/>
    <w:rsid w:val="00AD5093"/>
    <w:rsid w:val="00AD562F"/>
    <w:rsid w:val="00AD66AE"/>
    <w:rsid w:val="00AD700D"/>
    <w:rsid w:val="00AD7AF6"/>
    <w:rsid w:val="00AD7D60"/>
    <w:rsid w:val="00AE1B8B"/>
    <w:rsid w:val="00AE28AF"/>
    <w:rsid w:val="00AE2924"/>
    <w:rsid w:val="00AE3360"/>
    <w:rsid w:val="00AE3CA2"/>
    <w:rsid w:val="00AE3D57"/>
    <w:rsid w:val="00AE4550"/>
    <w:rsid w:val="00AE50FC"/>
    <w:rsid w:val="00AE55C5"/>
    <w:rsid w:val="00AE790C"/>
    <w:rsid w:val="00AF00F6"/>
    <w:rsid w:val="00AF019B"/>
    <w:rsid w:val="00AF0541"/>
    <w:rsid w:val="00AF0C75"/>
    <w:rsid w:val="00AF0D7C"/>
    <w:rsid w:val="00AF11AE"/>
    <w:rsid w:val="00AF13E2"/>
    <w:rsid w:val="00AF151D"/>
    <w:rsid w:val="00AF1CC7"/>
    <w:rsid w:val="00AF2142"/>
    <w:rsid w:val="00AF23F6"/>
    <w:rsid w:val="00AF2B5F"/>
    <w:rsid w:val="00AF2D4A"/>
    <w:rsid w:val="00AF36DC"/>
    <w:rsid w:val="00AF4708"/>
    <w:rsid w:val="00AF4728"/>
    <w:rsid w:val="00AF5B44"/>
    <w:rsid w:val="00AF607D"/>
    <w:rsid w:val="00AF614A"/>
    <w:rsid w:val="00AF6551"/>
    <w:rsid w:val="00AF7869"/>
    <w:rsid w:val="00B007DF"/>
    <w:rsid w:val="00B00BDE"/>
    <w:rsid w:val="00B01020"/>
    <w:rsid w:val="00B01211"/>
    <w:rsid w:val="00B01A65"/>
    <w:rsid w:val="00B01F83"/>
    <w:rsid w:val="00B01FAB"/>
    <w:rsid w:val="00B02E2C"/>
    <w:rsid w:val="00B02EF4"/>
    <w:rsid w:val="00B04890"/>
    <w:rsid w:val="00B05DA3"/>
    <w:rsid w:val="00B0601D"/>
    <w:rsid w:val="00B0696B"/>
    <w:rsid w:val="00B06CD7"/>
    <w:rsid w:val="00B1044E"/>
    <w:rsid w:val="00B1062A"/>
    <w:rsid w:val="00B10A51"/>
    <w:rsid w:val="00B10E34"/>
    <w:rsid w:val="00B11BC4"/>
    <w:rsid w:val="00B11E67"/>
    <w:rsid w:val="00B120A6"/>
    <w:rsid w:val="00B12356"/>
    <w:rsid w:val="00B1237F"/>
    <w:rsid w:val="00B12595"/>
    <w:rsid w:val="00B12A25"/>
    <w:rsid w:val="00B134DE"/>
    <w:rsid w:val="00B137CC"/>
    <w:rsid w:val="00B144D7"/>
    <w:rsid w:val="00B15872"/>
    <w:rsid w:val="00B15DA6"/>
    <w:rsid w:val="00B17051"/>
    <w:rsid w:val="00B178CD"/>
    <w:rsid w:val="00B17C7A"/>
    <w:rsid w:val="00B20862"/>
    <w:rsid w:val="00B20D6A"/>
    <w:rsid w:val="00B20E6E"/>
    <w:rsid w:val="00B2270F"/>
    <w:rsid w:val="00B22898"/>
    <w:rsid w:val="00B22B47"/>
    <w:rsid w:val="00B2322F"/>
    <w:rsid w:val="00B2323E"/>
    <w:rsid w:val="00B232A7"/>
    <w:rsid w:val="00B23B38"/>
    <w:rsid w:val="00B24741"/>
    <w:rsid w:val="00B24872"/>
    <w:rsid w:val="00B248F2"/>
    <w:rsid w:val="00B24BD4"/>
    <w:rsid w:val="00B259A1"/>
    <w:rsid w:val="00B2687F"/>
    <w:rsid w:val="00B2760A"/>
    <w:rsid w:val="00B30514"/>
    <w:rsid w:val="00B30831"/>
    <w:rsid w:val="00B308D1"/>
    <w:rsid w:val="00B31721"/>
    <w:rsid w:val="00B31A89"/>
    <w:rsid w:val="00B31D12"/>
    <w:rsid w:val="00B32403"/>
    <w:rsid w:val="00B327E8"/>
    <w:rsid w:val="00B331D5"/>
    <w:rsid w:val="00B332A9"/>
    <w:rsid w:val="00B3356C"/>
    <w:rsid w:val="00B3377E"/>
    <w:rsid w:val="00B33969"/>
    <w:rsid w:val="00B340AA"/>
    <w:rsid w:val="00B35F71"/>
    <w:rsid w:val="00B36359"/>
    <w:rsid w:val="00B37A33"/>
    <w:rsid w:val="00B40212"/>
    <w:rsid w:val="00B407CC"/>
    <w:rsid w:val="00B407DC"/>
    <w:rsid w:val="00B408AD"/>
    <w:rsid w:val="00B424F8"/>
    <w:rsid w:val="00B4285F"/>
    <w:rsid w:val="00B42AE5"/>
    <w:rsid w:val="00B42F4A"/>
    <w:rsid w:val="00B42FDF"/>
    <w:rsid w:val="00B4319C"/>
    <w:rsid w:val="00B431E5"/>
    <w:rsid w:val="00B46E67"/>
    <w:rsid w:val="00B470FD"/>
    <w:rsid w:val="00B4750B"/>
    <w:rsid w:val="00B50853"/>
    <w:rsid w:val="00B509D1"/>
    <w:rsid w:val="00B50AA6"/>
    <w:rsid w:val="00B514E9"/>
    <w:rsid w:val="00B51F6C"/>
    <w:rsid w:val="00B52472"/>
    <w:rsid w:val="00B528DB"/>
    <w:rsid w:val="00B52BD2"/>
    <w:rsid w:val="00B54246"/>
    <w:rsid w:val="00B54882"/>
    <w:rsid w:val="00B55903"/>
    <w:rsid w:val="00B55F8F"/>
    <w:rsid w:val="00B56708"/>
    <w:rsid w:val="00B56D2C"/>
    <w:rsid w:val="00B56DF7"/>
    <w:rsid w:val="00B57A5E"/>
    <w:rsid w:val="00B60535"/>
    <w:rsid w:val="00B60D80"/>
    <w:rsid w:val="00B61A0B"/>
    <w:rsid w:val="00B6321D"/>
    <w:rsid w:val="00B6337E"/>
    <w:rsid w:val="00B63BCF"/>
    <w:rsid w:val="00B63CAE"/>
    <w:rsid w:val="00B64190"/>
    <w:rsid w:val="00B64281"/>
    <w:rsid w:val="00B6429D"/>
    <w:rsid w:val="00B643FC"/>
    <w:rsid w:val="00B65259"/>
    <w:rsid w:val="00B65933"/>
    <w:rsid w:val="00B65C60"/>
    <w:rsid w:val="00B66393"/>
    <w:rsid w:val="00B664D9"/>
    <w:rsid w:val="00B67000"/>
    <w:rsid w:val="00B6702C"/>
    <w:rsid w:val="00B6722D"/>
    <w:rsid w:val="00B673EA"/>
    <w:rsid w:val="00B6752B"/>
    <w:rsid w:val="00B709E4"/>
    <w:rsid w:val="00B71114"/>
    <w:rsid w:val="00B714EE"/>
    <w:rsid w:val="00B71636"/>
    <w:rsid w:val="00B71819"/>
    <w:rsid w:val="00B731E8"/>
    <w:rsid w:val="00B73760"/>
    <w:rsid w:val="00B73CA1"/>
    <w:rsid w:val="00B73EF1"/>
    <w:rsid w:val="00B7478D"/>
    <w:rsid w:val="00B7518A"/>
    <w:rsid w:val="00B757E1"/>
    <w:rsid w:val="00B76019"/>
    <w:rsid w:val="00B76CD8"/>
    <w:rsid w:val="00B77AAE"/>
    <w:rsid w:val="00B80381"/>
    <w:rsid w:val="00B81123"/>
    <w:rsid w:val="00B81962"/>
    <w:rsid w:val="00B81E42"/>
    <w:rsid w:val="00B83A86"/>
    <w:rsid w:val="00B83E6B"/>
    <w:rsid w:val="00B84344"/>
    <w:rsid w:val="00B846A0"/>
    <w:rsid w:val="00B85D3C"/>
    <w:rsid w:val="00B8654A"/>
    <w:rsid w:val="00B8670A"/>
    <w:rsid w:val="00B86C28"/>
    <w:rsid w:val="00B87C29"/>
    <w:rsid w:val="00B87C6C"/>
    <w:rsid w:val="00B903DB"/>
    <w:rsid w:val="00B9084F"/>
    <w:rsid w:val="00B91BA3"/>
    <w:rsid w:val="00B921E5"/>
    <w:rsid w:val="00B92667"/>
    <w:rsid w:val="00B930D3"/>
    <w:rsid w:val="00B94E82"/>
    <w:rsid w:val="00B952A4"/>
    <w:rsid w:val="00B9618F"/>
    <w:rsid w:val="00B967B3"/>
    <w:rsid w:val="00B96F5E"/>
    <w:rsid w:val="00B96FB5"/>
    <w:rsid w:val="00B9720F"/>
    <w:rsid w:val="00B97850"/>
    <w:rsid w:val="00B97C6C"/>
    <w:rsid w:val="00BA0499"/>
    <w:rsid w:val="00BA0631"/>
    <w:rsid w:val="00BA144D"/>
    <w:rsid w:val="00BA360A"/>
    <w:rsid w:val="00BA38C8"/>
    <w:rsid w:val="00BA441F"/>
    <w:rsid w:val="00BA498C"/>
    <w:rsid w:val="00BA4FA6"/>
    <w:rsid w:val="00BA4FF4"/>
    <w:rsid w:val="00BA647B"/>
    <w:rsid w:val="00BA6610"/>
    <w:rsid w:val="00BA6BD5"/>
    <w:rsid w:val="00BA6CD4"/>
    <w:rsid w:val="00BA7FCA"/>
    <w:rsid w:val="00BB0621"/>
    <w:rsid w:val="00BB090E"/>
    <w:rsid w:val="00BB0EC8"/>
    <w:rsid w:val="00BB117B"/>
    <w:rsid w:val="00BB13B5"/>
    <w:rsid w:val="00BB1470"/>
    <w:rsid w:val="00BB1F6D"/>
    <w:rsid w:val="00BB2C2B"/>
    <w:rsid w:val="00BB32FD"/>
    <w:rsid w:val="00BB3BBA"/>
    <w:rsid w:val="00BB5CC3"/>
    <w:rsid w:val="00BB5F91"/>
    <w:rsid w:val="00BB6E55"/>
    <w:rsid w:val="00BB7C3B"/>
    <w:rsid w:val="00BB7E9E"/>
    <w:rsid w:val="00BC073F"/>
    <w:rsid w:val="00BC0AA3"/>
    <w:rsid w:val="00BC0CC1"/>
    <w:rsid w:val="00BC16D2"/>
    <w:rsid w:val="00BC1B56"/>
    <w:rsid w:val="00BC1D0A"/>
    <w:rsid w:val="00BC2135"/>
    <w:rsid w:val="00BC2171"/>
    <w:rsid w:val="00BC21C6"/>
    <w:rsid w:val="00BC2368"/>
    <w:rsid w:val="00BC3448"/>
    <w:rsid w:val="00BC354C"/>
    <w:rsid w:val="00BC3864"/>
    <w:rsid w:val="00BC3D56"/>
    <w:rsid w:val="00BC4742"/>
    <w:rsid w:val="00BC578C"/>
    <w:rsid w:val="00BC59E7"/>
    <w:rsid w:val="00BC5F39"/>
    <w:rsid w:val="00BC6820"/>
    <w:rsid w:val="00BC6E80"/>
    <w:rsid w:val="00BC7335"/>
    <w:rsid w:val="00BC73D4"/>
    <w:rsid w:val="00BC7572"/>
    <w:rsid w:val="00BC77BE"/>
    <w:rsid w:val="00BC7E10"/>
    <w:rsid w:val="00BD0021"/>
    <w:rsid w:val="00BD0820"/>
    <w:rsid w:val="00BD08AA"/>
    <w:rsid w:val="00BD0F4E"/>
    <w:rsid w:val="00BD1C8E"/>
    <w:rsid w:val="00BD1D1C"/>
    <w:rsid w:val="00BD200E"/>
    <w:rsid w:val="00BD2023"/>
    <w:rsid w:val="00BD2135"/>
    <w:rsid w:val="00BD21DA"/>
    <w:rsid w:val="00BD22FC"/>
    <w:rsid w:val="00BD2605"/>
    <w:rsid w:val="00BD272D"/>
    <w:rsid w:val="00BD2BBF"/>
    <w:rsid w:val="00BD2C57"/>
    <w:rsid w:val="00BD2D5C"/>
    <w:rsid w:val="00BD328E"/>
    <w:rsid w:val="00BD44B0"/>
    <w:rsid w:val="00BD4625"/>
    <w:rsid w:val="00BD470E"/>
    <w:rsid w:val="00BD4F4D"/>
    <w:rsid w:val="00BD6209"/>
    <w:rsid w:val="00BD6BCC"/>
    <w:rsid w:val="00BD7204"/>
    <w:rsid w:val="00BD7ACB"/>
    <w:rsid w:val="00BD7AD0"/>
    <w:rsid w:val="00BD7B93"/>
    <w:rsid w:val="00BD7E8D"/>
    <w:rsid w:val="00BE07DB"/>
    <w:rsid w:val="00BE0D27"/>
    <w:rsid w:val="00BE1B4A"/>
    <w:rsid w:val="00BE251B"/>
    <w:rsid w:val="00BE2552"/>
    <w:rsid w:val="00BE2704"/>
    <w:rsid w:val="00BE332B"/>
    <w:rsid w:val="00BE3E5B"/>
    <w:rsid w:val="00BE3FF3"/>
    <w:rsid w:val="00BE424D"/>
    <w:rsid w:val="00BE4934"/>
    <w:rsid w:val="00BE64B1"/>
    <w:rsid w:val="00BE6A85"/>
    <w:rsid w:val="00BE7135"/>
    <w:rsid w:val="00BE736F"/>
    <w:rsid w:val="00BE77E8"/>
    <w:rsid w:val="00BE7F3D"/>
    <w:rsid w:val="00BF0320"/>
    <w:rsid w:val="00BF050E"/>
    <w:rsid w:val="00BF096D"/>
    <w:rsid w:val="00BF1A8D"/>
    <w:rsid w:val="00BF2501"/>
    <w:rsid w:val="00BF271C"/>
    <w:rsid w:val="00BF2ACE"/>
    <w:rsid w:val="00BF30D7"/>
    <w:rsid w:val="00BF32ED"/>
    <w:rsid w:val="00BF33AE"/>
    <w:rsid w:val="00BF3EB6"/>
    <w:rsid w:val="00BF4365"/>
    <w:rsid w:val="00BF45D9"/>
    <w:rsid w:val="00BF4A77"/>
    <w:rsid w:val="00BF4AC2"/>
    <w:rsid w:val="00BF4E48"/>
    <w:rsid w:val="00BF54A1"/>
    <w:rsid w:val="00BF5BB1"/>
    <w:rsid w:val="00BF6079"/>
    <w:rsid w:val="00BF685E"/>
    <w:rsid w:val="00BF70CC"/>
    <w:rsid w:val="00BF7814"/>
    <w:rsid w:val="00BF79F8"/>
    <w:rsid w:val="00BF7B26"/>
    <w:rsid w:val="00BF7CCD"/>
    <w:rsid w:val="00C0184B"/>
    <w:rsid w:val="00C021D5"/>
    <w:rsid w:val="00C022EC"/>
    <w:rsid w:val="00C02C38"/>
    <w:rsid w:val="00C02F9F"/>
    <w:rsid w:val="00C03635"/>
    <w:rsid w:val="00C03C9A"/>
    <w:rsid w:val="00C03F9D"/>
    <w:rsid w:val="00C045FC"/>
    <w:rsid w:val="00C04B84"/>
    <w:rsid w:val="00C05220"/>
    <w:rsid w:val="00C05696"/>
    <w:rsid w:val="00C05AB6"/>
    <w:rsid w:val="00C061B3"/>
    <w:rsid w:val="00C06506"/>
    <w:rsid w:val="00C06BA5"/>
    <w:rsid w:val="00C07603"/>
    <w:rsid w:val="00C0795F"/>
    <w:rsid w:val="00C07E89"/>
    <w:rsid w:val="00C10292"/>
    <w:rsid w:val="00C10AE6"/>
    <w:rsid w:val="00C12736"/>
    <w:rsid w:val="00C12973"/>
    <w:rsid w:val="00C12F3D"/>
    <w:rsid w:val="00C13CE2"/>
    <w:rsid w:val="00C15D2E"/>
    <w:rsid w:val="00C16559"/>
    <w:rsid w:val="00C172AA"/>
    <w:rsid w:val="00C17A5F"/>
    <w:rsid w:val="00C17E7A"/>
    <w:rsid w:val="00C20AAF"/>
    <w:rsid w:val="00C20D6E"/>
    <w:rsid w:val="00C20E87"/>
    <w:rsid w:val="00C212A0"/>
    <w:rsid w:val="00C22356"/>
    <w:rsid w:val="00C225E1"/>
    <w:rsid w:val="00C22A2D"/>
    <w:rsid w:val="00C23F8E"/>
    <w:rsid w:val="00C242C5"/>
    <w:rsid w:val="00C24729"/>
    <w:rsid w:val="00C250E2"/>
    <w:rsid w:val="00C259D7"/>
    <w:rsid w:val="00C25B67"/>
    <w:rsid w:val="00C25BCB"/>
    <w:rsid w:val="00C303B9"/>
    <w:rsid w:val="00C3097F"/>
    <w:rsid w:val="00C3209A"/>
    <w:rsid w:val="00C3316E"/>
    <w:rsid w:val="00C33F4B"/>
    <w:rsid w:val="00C34C06"/>
    <w:rsid w:val="00C34F4B"/>
    <w:rsid w:val="00C352FC"/>
    <w:rsid w:val="00C35BD1"/>
    <w:rsid w:val="00C36B5F"/>
    <w:rsid w:val="00C37EA2"/>
    <w:rsid w:val="00C40323"/>
    <w:rsid w:val="00C40A2A"/>
    <w:rsid w:val="00C42591"/>
    <w:rsid w:val="00C425E0"/>
    <w:rsid w:val="00C42F57"/>
    <w:rsid w:val="00C43ADD"/>
    <w:rsid w:val="00C442C7"/>
    <w:rsid w:val="00C446A7"/>
    <w:rsid w:val="00C449FE"/>
    <w:rsid w:val="00C44E95"/>
    <w:rsid w:val="00C4571E"/>
    <w:rsid w:val="00C4627E"/>
    <w:rsid w:val="00C465E5"/>
    <w:rsid w:val="00C47362"/>
    <w:rsid w:val="00C47778"/>
    <w:rsid w:val="00C4790E"/>
    <w:rsid w:val="00C47D55"/>
    <w:rsid w:val="00C513D5"/>
    <w:rsid w:val="00C5158B"/>
    <w:rsid w:val="00C5159C"/>
    <w:rsid w:val="00C51627"/>
    <w:rsid w:val="00C5218A"/>
    <w:rsid w:val="00C52A36"/>
    <w:rsid w:val="00C531CB"/>
    <w:rsid w:val="00C5380E"/>
    <w:rsid w:val="00C53C66"/>
    <w:rsid w:val="00C5494F"/>
    <w:rsid w:val="00C54E0B"/>
    <w:rsid w:val="00C55123"/>
    <w:rsid w:val="00C552F1"/>
    <w:rsid w:val="00C55A1A"/>
    <w:rsid w:val="00C55B2B"/>
    <w:rsid w:val="00C55E0F"/>
    <w:rsid w:val="00C5645F"/>
    <w:rsid w:val="00C56812"/>
    <w:rsid w:val="00C56CF5"/>
    <w:rsid w:val="00C56E27"/>
    <w:rsid w:val="00C571E4"/>
    <w:rsid w:val="00C5731C"/>
    <w:rsid w:val="00C5748A"/>
    <w:rsid w:val="00C60C4E"/>
    <w:rsid w:val="00C60E70"/>
    <w:rsid w:val="00C6124D"/>
    <w:rsid w:val="00C61299"/>
    <w:rsid w:val="00C6129C"/>
    <w:rsid w:val="00C61660"/>
    <w:rsid w:val="00C61759"/>
    <w:rsid w:val="00C61A18"/>
    <w:rsid w:val="00C61BC3"/>
    <w:rsid w:val="00C61EC3"/>
    <w:rsid w:val="00C629B2"/>
    <w:rsid w:val="00C62CE5"/>
    <w:rsid w:val="00C63322"/>
    <w:rsid w:val="00C63E19"/>
    <w:rsid w:val="00C64617"/>
    <w:rsid w:val="00C64AF5"/>
    <w:rsid w:val="00C64E97"/>
    <w:rsid w:val="00C652A8"/>
    <w:rsid w:val="00C6538A"/>
    <w:rsid w:val="00C65F2A"/>
    <w:rsid w:val="00C6714B"/>
    <w:rsid w:val="00C67613"/>
    <w:rsid w:val="00C679FB"/>
    <w:rsid w:val="00C67DE9"/>
    <w:rsid w:val="00C703AE"/>
    <w:rsid w:val="00C7128A"/>
    <w:rsid w:val="00C71766"/>
    <w:rsid w:val="00C71E4D"/>
    <w:rsid w:val="00C71FE7"/>
    <w:rsid w:val="00C72F8E"/>
    <w:rsid w:val="00C7378B"/>
    <w:rsid w:val="00C7380E"/>
    <w:rsid w:val="00C73C6C"/>
    <w:rsid w:val="00C73DD2"/>
    <w:rsid w:val="00C74078"/>
    <w:rsid w:val="00C741F4"/>
    <w:rsid w:val="00C750AB"/>
    <w:rsid w:val="00C7583B"/>
    <w:rsid w:val="00C75E2D"/>
    <w:rsid w:val="00C7703F"/>
    <w:rsid w:val="00C7749E"/>
    <w:rsid w:val="00C80ECB"/>
    <w:rsid w:val="00C81037"/>
    <w:rsid w:val="00C8156C"/>
    <w:rsid w:val="00C81716"/>
    <w:rsid w:val="00C819CF"/>
    <w:rsid w:val="00C81DAE"/>
    <w:rsid w:val="00C8215F"/>
    <w:rsid w:val="00C82603"/>
    <w:rsid w:val="00C82799"/>
    <w:rsid w:val="00C852C5"/>
    <w:rsid w:val="00C85336"/>
    <w:rsid w:val="00C85896"/>
    <w:rsid w:val="00C8598A"/>
    <w:rsid w:val="00C85C50"/>
    <w:rsid w:val="00C85E29"/>
    <w:rsid w:val="00C8627A"/>
    <w:rsid w:val="00C86910"/>
    <w:rsid w:val="00C86DAF"/>
    <w:rsid w:val="00C871B7"/>
    <w:rsid w:val="00C87789"/>
    <w:rsid w:val="00C90140"/>
    <w:rsid w:val="00C9090E"/>
    <w:rsid w:val="00C90A9A"/>
    <w:rsid w:val="00C915AE"/>
    <w:rsid w:val="00C91655"/>
    <w:rsid w:val="00C91916"/>
    <w:rsid w:val="00C91924"/>
    <w:rsid w:val="00C91CF9"/>
    <w:rsid w:val="00C92395"/>
    <w:rsid w:val="00C92788"/>
    <w:rsid w:val="00C92B87"/>
    <w:rsid w:val="00C92E71"/>
    <w:rsid w:val="00C93D7B"/>
    <w:rsid w:val="00C9402D"/>
    <w:rsid w:val="00C943A6"/>
    <w:rsid w:val="00C94F6F"/>
    <w:rsid w:val="00C95756"/>
    <w:rsid w:val="00C95E67"/>
    <w:rsid w:val="00C95E9A"/>
    <w:rsid w:val="00C972ED"/>
    <w:rsid w:val="00C9787C"/>
    <w:rsid w:val="00C9794C"/>
    <w:rsid w:val="00C97FC4"/>
    <w:rsid w:val="00CA042D"/>
    <w:rsid w:val="00CA1A27"/>
    <w:rsid w:val="00CA2159"/>
    <w:rsid w:val="00CA252B"/>
    <w:rsid w:val="00CA2FDD"/>
    <w:rsid w:val="00CA4049"/>
    <w:rsid w:val="00CA4394"/>
    <w:rsid w:val="00CA4C14"/>
    <w:rsid w:val="00CA4CE3"/>
    <w:rsid w:val="00CA4ECD"/>
    <w:rsid w:val="00CA51A7"/>
    <w:rsid w:val="00CA5E99"/>
    <w:rsid w:val="00CA7313"/>
    <w:rsid w:val="00CA76A1"/>
    <w:rsid w:val="00CB0147"/>
    <w:rsid w:val="00CB0C23"/>
    <w:rsid w:val="00CB0C61"/>
    <w:rsid w:val="00CB0EED"/>
    <w:rsid w:val="00CB264F"/>
    <w:rsid w:val="00CB325E"/>
    <w:rsid w:val="00CB3564"/>
    <w:rsid w:val="00CB3680"/>
    <w:rsid w:val="00CB3D66"/>
    <w:rsid w:val="00CB4837"/>
    <w:rsid w:val="00CB5B1A"/>
    <w:rsid w:val="00CB7C67"/>
    <w:rsid w:val="00CC0248"/>
    <w:rsid w:val="00CC039B"/>
    <w:rsid w:val="00CC0B8E"/>
    <w:rsid w:val="00CC1AED"/>
    <w:rsid w:val="00CC37CC"/>
    <w:rsid w:val="00CC3850"/>
    <w:rsid w:val="00CC3927"/>
    <w:rsid w:val="00CC3D28"/>
    <w:rsid w:val="00CC49F8"/>
    <w:rsid w:val="00CC5239"/>
    <w:rsid w:val="00CC5427"/>
    <w:rsid w:val="00CC59AD"/>
    <w:rsid w:val="00CC64FF"/>
    <w:rsid w:val="00CC6763"/>
    <w:rsid w:val="00CC701E"/>
    <w:rsid w:val="00CC7138"/>
    <w:rsid w:val="00CC74BD"/>
    <w:rsid w:val="00CC763D"/>
    <w:rsid w:val="00CC7F77"/>
    <w:rsid w:val="00CD0203"/>
    <w:rsid w:val="00CD1102"/>
    <w:rsid w:val="00CD265C"/>
    <w:rsid w:val="00CD2752"/>
    <w:rsid w:val="00CD29E1"/>
    <w:rsid w:val="00CD2ABF"/>
    <w:rsid w:val="00CD2B16"/>
    <w:rsid w:val="00CD32F4"/>
    <w:rsid w:val="00CD3432"/>
    <w:rsid w:val="00CD4FB2"/>
    <w:rsid w:val="00CD5A1E"/>
    <w:rsid w:val="00CD5B01"/>
    <w:rsid w:val="00CD6D38"/>
    <w:rsid w:val="00CD6E7F"/>
    <w:rsid w:val="00CD748B"/>
    <w:rsid w:val="00CE131C"/>
    <w:rsid w:val="00CE1DE0"/>
    <w:rsid w:val="00CE26F7"/>
    <w:rsid w:val="00CE277D"/>
    <w:rsid w:val="00CE2B1F"/>
    <w:rsid w:val="00CE2FC3"/>
    <w:rsid w:val="00CE42E8"/>
    <w:rsid w:val="00CE4ACD"/>
    <w:rsid w:val="00CE4F9E"/>
    <w:rsid w:val="00CE50D6"/>
    <w:rsid w:val="00CE5CAC"/>
    <w:rsid w:val="00CE5F20"/>
    <w:rsid w:val="00CE6DB5"/>
    <w:rsid w:val="00CE733D"/>
    <w:rsid w:val="00CE7603"/>
    <w:rsid w:val="00CE76FE"/>
    <w:rsid w:val="00CE7A72"/>
    <w:rsid w:val="00CE7CD7"/>
    <w:rsid w:val="00CF01C7"/>
    <w:rsid w:val="00CF1E5F"/>
    <w:rsid w:val="00CF2321"/>
    <w:rsid w:val="00CF2AEA"/>
    <w:rsid w:val="00CF3408"/>
    <w:rsid w:val="00CF3D0A"/>
    <w:rsid w:val="00CF50EC"/>
    <w:rsid w:val="00CF668A"/>
    <w:rsid w:val="00CF67AC"/>
    <w:rsid w:val="00CF68AB"/>
    <w:rsid w:val="00CF6ACB"/>
    <w:rsid w:val="00CF6F35"/>
    <w:rsid w:val="00CF73C2"/>
    <w:rsid w:val="00CF7AA5"/>
    <w:rsid w:val="00CF7AD8"/>
    <w:rsid w:val="00CF7C4E"/>
    <w:rsid w:val="00D00072"/>
    <w:rsid w:val="00D0050B"/>
    <w:rsid w:val="00D00953"/>
    <w:rsid w:val="00D01508"/>
    <w:rsid w:val="00D025F6"/>
    <w:rsid w:val="00D03431"/>
    <w:rsid w:val="00D03F73"/>
    <w:rsid w:val="00D053E9"/>
    <w:rsid w:val="00D06E30"/>
    <w:rsid w:val="00D06E49"/>
    <w:rsid w:val="00D07C49"/>
    <w:rsid w:val="00D07DCD"/>
    <w:rsid w:val="00D10020"/>
    <w:rsid w:val="00D10167"/>
    <w:rsid w:val="00D10487"/>
    <w:rsid w:val="00D113CB"/>
    <w:rsid w:val="00D12317"/>
    <w:rsid w:val="00D133A5"/>
    <w:rsid w:val="00D13DDE"/>
    <w:rsid w:val="00D144E7"/>
    <w:rsid w:val="00D14A64"/>
    <w:rsid w:val="00D14AD2"/>
    <w:rsid w:val="00D15723"/>
    <w:rsid w:val="00D15FDB"/>
    <w:rsid w:val="00D169F7"/>
    <w:rsid w:val="00D17A99"/>
    <w:rsid w:val="00D17AE4"/>
    <w:rsid w:val="00D17FEA"/>
    <w:rsid w:val="00D2081C"/>
    <w:rsid w:val="00D20ED8"/>
    <w:rsid w:val="00D20F3D"/>
    <w:rsid w:val="00D212AA"/>
    <w:rsid w:val="00D21333"/>
    <w:rsid w:val="00D217B4"/>
    <w:rsid w:val="00D21BE1"/>
    <w:rsid w:val="00D21FB5"/>
    <w:rsid w:val="00D21FFC"/>
    <w:rsid w:val="00D2221C"/>
    <w:rsid w:val="00D22529"/>
    <w:rsid w:val="00D231C9"/>
    <w:rsid w:val="00D235DE"/>
    <w:rsid w:val="00D23D1E"/>
    <w:rsid w:val="00D2457E"/>
    <w:rsid w:val="00D24BAC"/>
    <w:rsid w:val="00D25C9E"/>
    <w:rsid w:val="00D26079"/>
    <w:rsid w:val="00D2633F"/>
    <w:rsid w:val="00D27108"/>
    <w:rsid w:val="00D27968"/>
    <w:rsid w:val="00D30804"/>
    <w:rsid w:val="00D30ACE"/>
    <w:rsid w:val="00D30C06"/>
    <w:rsid w:val="00D313D7"/>
    <w:rsid w:val="00D31773"/>
    <w:rsid w:val="00D31B74"/>
    <w:rsid w:val="00D321F7"/>
    <w:rsid w:val="00D322CE"/>
    <w:rsid w:val="00D32FDD"/>
    <w:rsid w:val="00D33071"/>
    <w:rsid w:val="00D3308F"/>
    <w:rsid w:val="00D3320E"/>
    <w:rsid w:val="00D3339A"/>
    <w:rsid w:val="00D33457"/>
    <w:rsid w:val="00D3497D"/>
    <w:rsid w:val="00D34A30"/>
    <w:rsid w:val="00D36BFD"/>
    <w:rsid w:val="00D36F01"/>
    <w:rsid w:val="00D370F5"/>
    <w:rsid w:val="00D37DC6"/>
    <w:rsid w:val="00D40336"/>
    <w:rsid w:val="00D41B4D"/>
    <w:rsid w:val="00D41C73"/>
    <w:rsid w:val="00D41CD7"/>
    <w:rsid w:val="00D42AAA"/>
    <w:rsid w:val="00D42E46"/>
    <w:rsid w:val="00D43201"/>
    <w:rsid w:val="00D43791"/>
    <w:rsid w:val="00D44416"/>
    <w:rsid w:val="00D4456B"/>
    <w:rsid w:val="00D44F37"/>
    <w:rsid w:val="00D4512D"/>
    <w:rsid w:val="00D460CE"/>
    <w:rsid w:val="00D473A6"/>
    <w:rsid w:val="00D47866"/>
    <w:rsid w:val="00D505C8"/>
    <w:rsid w:val="00D51306"/>
    <w:rsid w:val="00D51356"/>
    <w:rsid w:val="00D513AB"/>
    <w:rsid w:val="00D51D3E"/>
    <w:rsid w:val="00D52A5C"/>
    <w:rsid w:val="00D52FD9"/>
    <w:rsid w:val="00D53BBF"/>
    <w:rsid w:val="00D53DB9"/>
    <w:rsid w:val="00D54129"/>
    <w:rsid w:val="00D5414E"/>
    <w:rsid w:val="00D54498"/>
    <w:rsid w:val="00D54539"/>
    <w:rsid w:val="00D54E76"/>
    <w:rsid w:val="00D569C2"/>
    <w:rsid w:val="00D579A0"/>
    <w:rsid w:val="00D57E2B"/>
    <w:rsid w:val="00D6014D"/>
    <w:rsid w:val="00D6065C"/>
    <w:rsid w:val="00D60ABB"/>
    <w:rsid w:val="00D613E1"/>
    <w:rsid w:val="00D61671"/>
    <w:rsid w:val="00D61732"/>
    <w:rsid w:val="00D624D0"/>
    <w:rsid w:val="00D63310"/>
    <w:rsid w:val="00D636A2"/>
    <w:rsid w:val="00D63FDF"/>
    <w:rsid w:val="00D64363"/>
    <w:rsid w:val="00D64580"/>
    <w:rsid w:val="00D64730"/>
    <w:rsid w:val="00D64881"/>
    <w:rsid w:val="00D66366"/>
    <w:rsid w:val="00D6674A"/>
    <w:rsid w:val="00D70498"/>
    <w:rsid w:val="00D70805"/>
    <w:rsid w:val="00D70870"/>
    <w:rsid w:val="00D709D8"/>
    <w:rsid w:val="00D70E86"/>
    <w:rsid w:val="00D71375"/>
    <w:rsid w:val="00D71763"/>
    <w:rsid w:val="00D71BE0"/>
    <w:rsid w:val="00D72A06"/>
    <w:rsid w:val="00D732D0"/>
    <w:rsid w:val="00D74790"/>
    <w:rsid w:val="00D74E36"/>
    <w:rsid w:val="00D76D08"/>
    <w:rsid w:val="00D77585"/>
    <w:rsid w:val="00D7798F"/>
    <w:rsid w:val="00D77D6E"/>
    <w:rsid w:val="00D80039"/>
    <w:rsid w:val="00D80645"/>
    <w:rsid w:val="00D80B02"/>
    <w:rsid w:val="00D82123"/>
    <w:rsid w:val="00D8325E"/>
    <w:rsid w:val="00D83B73"/>
    <w:rsid w:val="00D83E67"/>
    <w:rsid w:val="00D83FA3"/>
    <w:rsid w:val="00D85070"/>
    <w:rsid w:val="00D856B2"/>
    <w:rsid w:val="00D8635A"/>
    <w:rsid w:val="00D8657C"/>
    <w:rsid w:val="00D8695B"/>
    <w:rsid w:val="00D90A52"/>
    <w:rsid w:val="00D90C05"/>
    <w:rsid w:val="00D91BAD"/>
    <w:rsid w:val="00D92110"/>
    <w:rsid w:val="00D92382"/>
    <w:rsid w:val="00D926B4"/>
    <w:rsid w:val="00D92779"/>
    <w:rsid w:val="00D92A0D"/>
    <w:rsid w:val="00D92D72"/>
    <w:rsid w:val="00D93C9C"/>
    <w:rsid w:val="00D93D03"/>
    <w:rsid w:val="00D93DD6"/>
    <w:rsid w:val="00D942B0"/>
    <w:rsid w:val="00D94369"/>
    <w:rsid w:val="00D9436E"/>
    <w:rsid w:val="00D94E7E"/>
    <w:rsid w:val="00D94ED9"/>
    <w:rsid w:val="00D95317"/>
    <w:rsid w:val="00D956E4"/>
    <w:rsid w:val="00D95D73"/>
    <w:rsid w:val="00D96153"/>
    <w:rsid w:val="00D96739"/>
    <w:rsid w:val="00D96E66"/>
    <w:rsid w:val="00D9753F"/>
    <w:rsid w:val="00D97C7A"/>
    <w:rsid w:val="00DA0186"/>
    <w:rsid w:val="00DA08EC"/>
    <w:rsid w:val="00DA1AAB"/>
    <w:rsid w:val="00DA22E5"/>
    <w:rsid w:val="00DA23C9"/>
    <w:rsid w:val="00DA25D6"/>
    <w:rsid w:val="00DA27F0"/>
    <w:rsid w:val="00DA2827"/>
    <w:rsid w:val="00DA2ADF"/>
    <w:rsid w:val="00DA3647"/>
    <w:rsid w:val="00DA3C3E"/>
    <w:rsid w:val="00DA4125"/>
    <w:rsid w:val="00DA4368"/>
    <w:rsid w:val="00DA4A6E"/>
    <w:rsid w:val="00DA50A1"/>
    <w:rsid w:val="00DA5495"/>
    <w:rsid w:val="00DA577A"/>
    <w:rsid w:val="00DA73F1"/>
    <w:rsid w:val="00DA7848"/>
    <w:rsid w:val="00DB0236"/>
    <w:rsid w:val="00DB0C0A"/>
    <w:rsid w:val="00DB1251"/>
    <w:rsid w:val="00DB256F"/>
    <w:rsid w:val="00DB3203"/>
    <w:rsid w:val="00DB371A"/>
    <w:rsid w:val="00DB4149"/>
    <w:rsid w:val="00DB4BD2"/>
    <w:rsid w:val="00DB5DD7"/>
    <w:rsid w:val="00DB605D"/>
    <w:rsid w:val="00DB6708"/>
    <w:rsid w:val="00DB6EDA"/>
    <w:rsid w:val="00DB73B0"/>
    <w:rsid w:val="00DB7505"/>
    <w:rsid w:val="00DB7C01"/>
    <w:rsid w:val="00DB7F35"/>
    <w:rsid w:val="00DB7FEB"/>
    <w:rsid w:val="00DC0330"/>
    <w:rsid w:val="00DC06A9"/>
    <w:rsid w:val="00DC06E7"/>
    <w:rsid w:val="00DC2259"/>
    <w:rsid w:val="00DC47A0"/>
    <w:rsid w:val="00DC4CFB"/>
    <w:rsid w:val="00DC4E2F"/>
    <w:rsid w:val="00DC52C2"/>
    <w:rsid w:val="00DC6237"/>
    <w:rsid w:val="00DC634F"/>
    <w:rsid w:val="00DC6A86"/>
    <w:rsid w:val="00DC72DA"/>
    <w:rsid w:val="00DC7452"/>
    <w:rsid w:val="00DC7DF6"/>
    <w:rsid w:val="00DD1108"/>
    <w:rsid w:val="00DD15D7"/>
    <w:rsid w:val="00DD1832"/>
    <w:rsid w:val="00DD1D88"/>
    <w:rsid w:val="00DD1DC4"/>
    <w:rsid w:val="00DD1E6B"/>
    <w:rsid w:val="00DD24E8"/>
    <w:rsid w:val="00DD2C0E"/>
    <w:rsid w:val="00DD2E56"/>
    <w:rsid w:val="00DD39D6"/>
    <w:rsid w:val="00DD3EC0"/>
    <w:rsid w:val="00DD4722"/>
    <w:rsid w:val="00DD5887"/>
    <w:rsid w:val="00DD7345"/>
    <w:rsid w:val="00DE001A"/>
    <w:rsid w:val="00DE09AC"/>
    <w:rsid w:val="00DE0AB2"/>
    <w:rsid w:val="00DE162E"/>
    <w:rsid w:val="00DE18E6"/>
    <w:rsid w:val="00DE19CA"/>
    <w:rsid w:val="00DE1C89"/>
    <w:rsid w:val="00DE2B66"/>
    <w:rsid w:val="00DE2CD9"/>
    <w:rsid w:val="00DE331D"/>
    <w:rsid w:val="00DE33A0"/>
    <w:rsid w:val="00DE39BF"/>
    <w:rsid w:val="00DE43C6"/>
    <w:rsid w:val="00DE4BA4"/>
    <w:rsid w:val="00DE5488"/>
    <w:rsid w:val="00DE57F8"/>
    <w:rsid w:val="00DE596E"/>
    <w:rsid w:val="00DE60A0"/>
    <w:rsid w:val="00DE73CF"/>
    <w:rsid w:val="00DE78D1"/>
    <w:rsid w:val="00DF0A4D"/>
    <w:rsid w:val="00DF0D6C"/>
    <w:rsid w:val="00DF11BC"/>
    <w:rsid w:val="00DF1461"/>
    <w:rsid w:val="00DF1961"/>
    <w:rsid w:val="00DF1A8C"/>
    <w:rsid w:val="00DF1BBC"/>
    <w:rsid w:val="00DF31EB"/>
    <w:rsid w:val="00DF3CEC"/>
    <w:rsid w:val="00DF4B29"/>
    <w:rsid w:val="00DF5145"/>
    <w:rsid w:val="00DF5E3E"/>
    <w:rsid w:val="00DF6C6F"/>
    <w:rsid w:val="00DF72CB"/>
    <w:rsid w:val="00DF787B"/>
    <w:rsid w:val="00DF78E7"/>
    <w:rsid w:val="00DF7D6E"/>
    <w:rsid w:val="00E004E2"/>
    <w:rsid w:val="00E007B1"/>
    <w:rsid w:val="00E00CEC"/>
    <w:rsid w:val="00E01646"/>
    <w:rsid w:val="00E0193B"/>
    <w:rsid w:val="00E01E78"/>
    <w:rsid w:val="00E01ECB"/>
    <w:rsid w:val="00E02E82"/>
    <w:rsid w:val="00E02E8D"/>
    <w:rsid w:val="00E035EE"/>
    <w:rsid w:val="00E03784"/>
    <w:rsid w:val="00E03CE7"/>
    <w:rsid w:val="00E03FBF"/>
    <w:rsid w:val="00E0404B"/>
    <w:rsid w:val="00E045D2"/>
    <w:rsid w:val="00E04A56"/>
    <w:rsid w:val="00E05070"/>
    <w:rsid w:val="00E068DA"/>
    <w:rsid w:val="00E06B6A"/>
    <w:rsid w:val="00E06FB1"/>
    <w:rsid w:val="00E06FCB"/>
    <w:rsid w:val="00E10143"/>
    <w:rsid w:val="00E10A3E"/>
    <w:rsid w:val="00E1102C"/>
    <w:rsid w:val="00E1145F"/>
    <w:rsid w:val="00E132FD"/>
    <w:rsid w:val="00E1376B"/>
    <w:rsid w:val="00E137BE"/>
    <w:rsid w:val="00E13E05"/>
    <w:rsid w:val="00E13EE8"/>
    <w:rsid w:val="00E13FCC"/>
    <w:rsid w:val="00E14B74"/>
    <w:rsid w:val="00E14E6F"/>
    <w:rsid w:val="00E14F6D"/>
    <w:rsid w:val="00E14FF2"/>
    <w:rsid w:val="00E1528D"/>
    <w:rsid w:val="00E159AF"/>
    <w:rsid w:val="00E16873"/>
    <w:rsid w:val="00E17BB2"/>
    <w:rsid w:val="00E17EA5"/>
    <w:rsid w:val="00E20188"/>
    <w:rsid w:val="00E20814"/>
    <w:rsid w:val="00E20F8B"/>
    <w:rsid w:val="00E21165"/>
    <w:rsid w:val="00E219DE"/>
    <w:rsid w:val="00E22223"/>
    <w:rsid w:val="00E22932"/>
    <w:rsid w:val="00E22D46"/>
    <w:rsid w:val="00E230C1"/>
    <w:rsid w:val="00E230DB"/>
    <w:rsid w:val="00E232B8"/>
    <w:rsid w:val="00E23E60"/>
    <w:rsid w:val="00E24051"/>
    <w:rsid w:val="00E24606"/>
    <w:rsid w:val="00E24CF9"/>
    <w:rsid w:val="00E24E84"/>
    <w:rsid w:val="00E24FAB"/>
    <w:rsid w:val="00E253FA"/>
    <w:rsid w:val="00E2561C"/>
    <w:rsid w:val="00E25FC9"/>
    <w:rsid w:val="00E260C8"/>
    <w:rsid w:val="00E26A52"/>
    <w:rsid w:val="00E27137"/>
    <w:rsid w:val="00E272FA"/>
    <w:rsid w:val="00E274AF"/>
    <w:rsid w:val="00E27EB2"/>
    <w:rsid w:val="00E27EEB"/>
    <w:rsid w:val="00E3052D"/>
    <w:rsid w:val="00E31B97"/>
    <w:rsid w:val="00E31BC6"/>
    <w:rsid w:val="00E31C9B"/>
    <w:rsid w:val="00E323FB"/>
    <w:rsid w:val="00E327CE"/>
    <w:rsid w:val="00E335E9"/>
    <w:rsid w:val="00E33D32"/>
    <w:rsid w:val="00E342BA"/>
    <w:rsid w:val="00E34927"/>
    <w:rsid w:val="00E34E7A"/>
    <w:rsid w:val="00E35B64"/>
    <w:rsid w:val="00E35CFE"/>
    <w:rsid w:val="00E35DA9"/>
    <w:rsid w:val="00E3657E"/>
    <w:rsid w:val="00E36854"/>
    <w:rsid w:val="00E370A5"/>
    <w:rsid w:val="00E375F1"/>
    <w:rsid w:val="00E37B31"/>
    <w:rsid w:val="00E400CF"/>
    <w:rsid w:val="00E40512"/>
    <w:rsid w:val="00E405DD"/>
    <w:rsid w:val="00E408EC"/>
    <w:rsid w:val="00E40F58"/>
    <w:rsid w:val="00E41397"/>
    <w:rsid w:val="00E4164D"/>
    <w:rsid w:val="00E418FD"/>
    <w:rsid w:val="00E41CB7"/>
    <w:rsid w:val="00E42230"/>
    <w:rsid w:val="00E42284"/>
    <w:rsid w:val="00E42B2C"/>
    <w:rsid w:val="00E42D78"/>
    <w:rsid w:val="00E42E3C"/>
    <w:rsid w:val="00E43E89"/>
    <w:rsid w:val="00E44236"/>
    <w:rsid w:val="00E44EAD"/>
    <w:rsid w:val="00E45874"/>
    <w:rsid w:val="00E46818"/>
    <w:rsid w:val="00E46DFC"/>
    <w:rsid w:val="00E47146"/>
    <w:rsid w:val="00E47280"/>
    <w:rsid w:val="00E4728F"/>
    <w:rsid w:val="00E47354"/>
    <w:rsid w:val="00E47646"/>
    <w:rsid w:val="00E50B07"/>
    <w:rsid w:val="00E50E21"/>
    <w:rsid w:val="00E51939"/>
    <w:rsid w:val="00E52E77"/>
    <w:rsid w:val="00E53827"/>
    <w:rsid w:val="00E54701"/>
    <w:rsid w:val="00E54BF8"/>
    <w:rsid w:val="00E54E4D"/>
    <w:rsid w:val="00E55140"/>
    <w:rsid w:val="00E55CBB"/>
    <w:rsid w:val="00E55F04"/>
    <w:rsid w:val="00E562B8"/>
    <w:rsid w:val="00E565C9"/>
    <w:rsid w:val="00E57CF0"/>
    <w:rsid w:val="00E60184"/>
    <w:rsid w:val="00E60287"/>
    <w:rsid w:val="00E604AF"/>
    <w:rsid w:val="00E61E79"/>
    <w:rsid w:val="00E64998"/>
    <w:rsid w:val="00E64CAE"/>
    <w:rsid w:val="00E65000"/>
    <w:rsid w:val="00E655A8"/>
    <w:rsid w:val="00E656EF"/>
    <w:rsid w:val="00E65851"/>
    <w:rsid w:val="00E65C64"/>
    <w:rsid w:val="00E666C7"/>
    <w:rsid w:val="00E66D8C"/>
    <w:rsid w:val="00E67634"/>
    <w:rsid w:val="00E67E8A"/>
    <w:rsid w:val="00E710D4"/>
    <w:rsid w:val="00E7124F"/>
    <w:rsid w:val="00E71954"/>
    <w:rsid w:val="00E72753"/>
    <w:rsid w:val="00E728F1"/>
    <w:rsid w:val="00E72932"/>
    <w:rsid w:val="00E72ED8"/>
    <w:rsid w:val="00E73336"/>
    <w:rsid w:val="00E738D3"/>
    <w:rsid w:val="00E73A15"/>
    <w:rsid w:val="00E7452B"/>
    <w:rsid w:val="00E7502D"/>
    <w:rsid w:val="00E75971"/>
    <w:rsid w:val="00E75B95"/>
    <w:rsid w:val="00E75DB9"/>
    <w:rsid w:val="00E76B5D"/>
    <w:rsid w:val="00E77EB3"/>
    <w:rsid w:val="00E81044"/>
    <w:rsid w:val="00E81081"/>
    <w:rsid w:val="00E81167"/>
    <w:rsid w:val="00E814FA"/>
    <w:rsid w:val="00E82D75"/>
    <w:rsid w:val="00E82E36"/>
    <w:rsid w:val="00E830DB"/>
    <w:rsid w:val="00E831A3"/>
    <w:rsid w:val="00E83EC4"/>
    <w:rsid w:val="00E83FA4"/>
    <w:rsid w:val="00E84109"/>
    <w:rsid w:val="00E84311"/>
    <w:rsid w:val="00E84DC3"/>
    <w:rsid w:val="00E85F99"/>
    <w:rsid w:val="00E86034"/>
    <w:rsid w:val="00E86437"/>
    <w:rsid w:val="00E867CA"/>
    <w:rsid w:val="00E86C0B"/>
    <w:rsid w:val="00E8768F"/>
    <w:rsid w:val="00E87762"/>
    <w:rsid w:val="00E87968"/>
    <w:rsid w:val="00E87AAD"/>
    <w:rsid w:val="00E900A3"/>
    <w:rsid w:val="00E90E70"/>
    <w:rsid w:val="00E91E24"/>
    <w:rsid w:val="00E92093"/>
    <w:rsid w:val="00E921EE"/>
    <w:rsid w:val="00E92244"/>
    <w:rsid w:val="00E928E9"/>
    <w:rsid w:val="00E92D6E"/>
    <w:rsid w:val="00E93053"/>
    <w:rsid w:val="00E94639"/>
    <w:rsid w:val="00E948F6"/>
    <w:rsid w:val="00E955CD"/>
    <w:rsid w:val="00E9577C"/>
    <w:rsid w:val="00E95BA6"/>
    <w:rsid w:val="00E96A09"/>
    <w:rsid w:val="00E96F0A"/>
    <w:rsid w:val="00E971E8"/>
    <w:rsid w:val="00E97694"/>
    <w:rsid w:val="00E97853"/>
    <w:rsid w:val="00E97DBB"/>
    <w:rsid w:val="00EA18C3"/>
    <w:rsid w:val="00EA1DFF"/>
    <w:rsid w:val="00EA1EDB"/>
    <w:rsid w:val="00EA4EA2"/>
    <w:rsid w:val="00EA4EA9"/>
    <w:rsid w:val="00EA52D0"/>
    <w:rsid w:val="00EA552A"/>
    <w:rsid w:val="00EA5970"/>
    <w:rsid w:val="00EA6CFD"/>
    <w:rsid w:val="00EA7179"/>
    <w:rsid w:val="00EB079C"/>
    <w:rsid w:val="00EB0E71"/>
    <w:rsid w:val="00EB0FED"/>
    <w:rsid w:val="00EB1E45"/>
    <w:rsid w:val="00EB245A"/>
    <w:rsid w:val="00EB2655"/>
    <w:rsid w:val="00EB31B0"/>
    <w:rsid w:val="00EB380E"/>
    <w:rsid w:val="00EB3A0C"/>
    <w:rsid w:val="00EB3D2A"/>
    <w:rsid w:val="00EB3DFA"/>
    <w:rsid w:val="00EB49F1"/>
    <w:rsid w:val="00EB4DCA"/>
    <w:rsid w:val="00EB4E25"/>
    <w:rsid w:val="00EB5607"/>
    <w:rsid w:val="00EB5F7E"/>
    <w:rsid w:val="00EB60C1"/>
    <w:rsid w:val="00EB6400"/>
    <w:rsid w:val="00EB7C2F"/>
    <w:rsid w:val="00EC00A6"/>
    <w:rsid w:val="00EC024D"/>
    <w:rsid w:val="00EC035D"/>
    <w:rsid w:val="00EC07BF"/>
    <w:rsid w:val="00EC15A2"/>
    <w:rsid w:val="00EC1ECB"/>
    <w:rsid w:val="00EC22B3"/>
    <w:rsid w:val="00EC22F2"/>
    <w:rsid w:val="00EC2508"/>
    <w:rsid w:val="00EC2597"/>
    <w:rsid w:val="00EC25C3"/>
    <w:rsid w:val="00EC2B4F"/>
    <w:rsid w:val="00EC30E7"/>
    <w:rsid w:val="00EC3AF4"/>
    <w:rsid w:val="00EC43D3"/>
    <w:rsid w:val="00EC500D"/>
    <w:rsid w:val="00EC5174"/>
    <w:rsid w:val="00EC6DF2"/>
    <w:rsid w:val="00EC76FB"/>
    <w:rsid w:val="00ED064F"/>
    <w:rsid w:val="00ED0757"/>
    <w:rsid w:val="00ED0892"/>
    <w:rsid w:val="00ED0A48"/>
    <w:rsid w:val="00ED1462"/>
    <w:rsid w:val="00ED1672"/>
    <w:rsid w:val="00ED16DD"/>
    <w:rsid w:val="00ED1789"/>
    <w:rsid w:val="00ED1AB1"/>
    <w:rsid w:val="00ED1C5C"/>
    <w:rsid w:val="00ED1D68"/>
    <w:rsid w:val="00ED21C0"/>
    <w:rsid w:val="00ED2513"/>
    <w:rsid w:val="00ED3426"/>
    <w:rsid w:val="00ED3DA2"/>
    <w:rsid w:val="00ED3F49"/>
    <w:rsid w:val="00ED5025"/>
    <w:rsid w:val="00ED567B"/>
    <w:rsid w:val="00ED5934"/>
    <w:rsid w:val="00EE00D9"/>
    <w:rsid w:val="00EE056F"/>
    <w:rsid w:val="00EE057D"/>
    <w:rsid w:val="00EE1300"/>
    <w:rsid w:val="00EE2340"/>
    <w:rsid w:val="00EE248F"/>
    <w:rsid w:val="00EE2ADC"/>
    <w:rsid w:val="00EE2CDE"/>
    <w:rsid w:val="00EE2D13"/>
    <w:rsid w:val="00EE30F9"/>
    <w:rsid w:val="00EE366B"/>
    <w:rsid w:val="00EE37AD"/>
    <w:rsid w:val="00EE38EC"/>
    <w:rsid w:val="00EE3DF4"/>
    <w:rsid w:val="00EE4ECE"/>
    <w:rsid w:val="00EE5215"/>
    <w:rsid w:val="00EE525E"/>
    <w:rsid w:val="00EE557A"/>
    <w:rsid w:val="00EE62AB"/>
    <w:rsid w:val="00EE63AE"/>
    <w:rsid w:val="00EE703A"/>
    <w:rsid w:val="00EF0E34"/>
    <w:rsid w:val="00EF1170"/>
    <w:rsid w:val="00EF217A"/>
    <w:rsid w:val="00EF3A74"/>
    <w:rsid w:val="00EF3EA6"/>
    <w:rsid w:val="00EF406F"/>
    <w:rsid w:val="00EF4378"/>
    <w:rsid w:val="00EF43F9"/>
    <w:rsid w:val="00EF52C3"/>
    <w:rsid w:val="00EF5735"/>
    <w:rsid w:val="00EF61EE"/>
    <w:rsid w:val="00EF63D4"/>
    <w:rsid w:val="00EF6522"/>
    <w:rsid w:val="00EF6C1D"/>
    <w:rsid w:val="00EF6CE7"/>
    <w:rsid w:val="00EF6E29"/>
    <w:rsid w:val="00EF7836"/>
    <w:rsid w:val="00EF787E"/>
    <w:rsid w:val="00F0097A"/>
    <w:rsid w:val="00F00C08"/>
    <w:rsid w:val="00F00EE5"/>
    <w:rsid w:val="00F01718"/>
    <w:rsid w:val="00F02A5E"/>
    <w:rsid w:val="00F02DE6"/>
    <w:rsid w:val="00F0331C"/>
    <w:rsid w:val="00F045AE"/>
    <w:rsid w:val="00F04678"/>
    <w:rsid w:val="00F0550D"/>
    <w:rsid w:val="00F056E1"/>
    <w:rsid w:val="00F05BF9"/>
    <w:rsid w:val="00F0603C"/>
    <w:rsid w:val="00F07091"/>
    <w:rsid w:val="00F0768F"/>
    <w:rsid w:val="00F10183"/>
    <w:rsid w:val="00F10532"/>
    <w:rsid w:val="00F11138"/>
    <w:rsid w:val="00F1145E"/>
    <w:rsid w:val="00F128CE"/>
    <w:rsid w:val="00F13851"/>
    <w:rsid w:val="00F1434B"/>
    <w:rsid w:val="00F14883"/>
    <w:rsid w:val="00F1581F"/>
    <w:rsid w:val="00F16059"/>
    <w:rsid w:val="00F16421"/>
    <w:rsid w:val="00F16B05"/>
    <w:rsid w:val="00F16DBB"/>
    <w:rsid w:val="00F176AC"/>
    <w:rsid w:val="00F177E6"/>
    <w:rsid w:val="00F20839"/>
    <w:rsid w:val="00F20897"/>
    <w:rsid w:val="00F2109E"/>
    <w:rsid w:val="00F2168C"/>
    <w:rsid w:val="00F2195F"/>
    <w:rsid w:val="00F21C2A"/>
    <w:rsid w:val="00F21F8D"/>
    <w:rsid w:val="00F22315"/>
    <w:rsid w:val="00F229C4"/>
    <w:rsid w:val="00F229D5"/>
    <w:rsid w:val="00F22A14"/>
    <w:rsid w:val="00F22AC8"/>
    <w:rsid w:val="00F232DC"/>
    <w:rsid w:val="00F233AE"/>
    <w:rsid w:val="00F2368B"/>
    <w:rsid w:val="00F2374F"/>
    <w:rsid w:val="00F23CEB"/>
    <w:rsid w:val="00F23F13"/>
    <w:rsid w:val="00F2404C"/>
    <w:rsid w:val="00F2528C"/>
    <w:rsid w:val="00F25836"/>
    <w:rsid w:val="00F25848"/>
    <w:rsid w:val="00F27272"/>
    <w:rsid w:val="00F27459"/>
    <w:rsid w:val="00F278F6"/>
    <w:rsid w:val="00F27FB2"/>
    <w:rsid w:val="00F30168"/>
    <w:rsid w:val="00F302D2"/>
    <w:rsid w:val="00F309C6"/>
    <w:rsid w:val="00F312CB"/>
    <w:rsid w:val="00F313AD"/>
    <w:rsid w:val="00F32026"/>
    <w:rsid w:val="00F32087"/>
    <w:rsid w:val="00F320FA"/>
    <w:rsid w:val="00F3260E"/>
    <w:rsid w:val="00F32981"/>
    <w:rsid w:val="00F32D52"/>
    <w:rsid w:val="00F33155"/>
    <w:rsid w:val="00F33ADF"/>
    <w:rsid w:val="00F33B77"/>
    <w:rsid w:val="00F348B4"/>
    <w:rsid w:val="00F353F6"/>
    <w:rsid w:val="00F37BEB"/>
    <w:rsid w:val="00F37CF9"/>
    <w:rsid w:val="00F37D8E"/>
    <w:rsid w:val="00F37FBF"/>
    <w:rsid w:val="00F404CD"/>
    <w:rsid w:val="00F409E7"/>
    <w:rsid w:val="00F41153"/>
    <w:rsid w:val="00F41A8C"/>
    <w:rsid w:val="00F41ECC"/>
    <w:rsid w:val="00F42425"/>
    <w:rsid w:val="00F43343"/>
    <w:rsid w:val="00F436DF"/>
    <w:rsid w:val="00F438BE"/>
    <w:rsid w:val="00F4394C"/>
    <w:rsid w:val="00F43991"/>
    <w:rsid w:val="00F43B75"/>
    <w:rsid w:val="00F43FDA"/>
    <w:rsid w:val="00F4420C"/>
    <w:rsid w:val="00F44C01"/>
    <w:rsid w:val="00F45B5D"/>
    <w:rsid w:val="00F47136"/>
    <w:rsid w:val="00F47229"/>
    <w:rsid w:val="00F47C00"/>
    <w:rsid w:val="00F503DF"/>
    <w:rsid w:val="00F5132C"/>
    <w:rsid w:val="00F51C86"/>
    <w:rsid w:val="00F52248"/>
    <w:rsid w:val="00F52AD8"/>
    <w:rsid w:val="00F52B77"/>
    <w:rsid w:val="00F53B4F"/>
    <w:rsid w:val="00F5407F"/>
    <w:rsid w:val="00F5533E"/>
    <w:rsid w:val="00F553BF"/>
    <w:rsid w:val="00F562B6"/>
    <w:rsid w:val="00F57752"/>
    <w:rsid w:val="00F60980"/>
    <w:rsid w:val="00F60EB6"/>
    <w:rsid w:val="00F610E6"/>
    <w:rsid w:val="00F6137B"/>
    <w:rsid w:val="00F617A1"/>
    <w:rsid w:val="00F62247"/>
    <w:rsid w:val="00F622B4"/>
    <w:rsid w:val="00F62321"/>
    <w:rsid w:val="00F6241A"/>
    <w:rsid w:val="00F6276A"/>
    <w:rsid w:val="00F62CEF"/>
    <w:rsid w:val="00F6315E"/>
    <w:rsid w:val="00F635C6"/>
    <w:rsid w:val="00F63989"/>
    <w:rsid w:val="00F63C4E"/>
    <w:rsid w:val="00F63F58"/>
    <w:rsid w:val="00F644AE"/>
    <w:rsid w:val="00F648BC"/>
    <w:rsid w:val="00F650E4"/>
    <w:rsid w:val="00F65EA2"/>
    <w:rsid w:val="00F65F9C"/>
    <w:rsid w:val="00F70070"/>
    <w:rsid w:val="00F701DF"/>
    <w:rsid w:val="00F70335"/>
    <w:rsid w:val="00F70AA1"/>
    <w:rsid w:val="00F70B3C"/>
    <w:rsid w:val="00F70BCC"/>
    <w:rsid w:val="00F7160E"/>
    <w:rsid w:val="00F71B6E"/>
    <w:rsid w:val="00F71F6F"/>
    <w:rsid w:val="00F72399"/>
    <w:rsid w:val="00F740CE"/>
    <w:rsid w:val="00F74578"/>
    <w:rsid w:val="00F74A56"/>
    <w:rsid w:val="00F76BE3"/>
    <w:rsid w:val="00F77716"/>
    <w:rsid w:val="00F77996"/>
    <w:rsid w:val="00F77BE4"/>
    <w:rsid w:val="00F813EA"/>
    <w:rsid w:val="00F8158C"/>
    <w:rsid w:val="00F82F85"/>
    <w:rsid w:val="00F831E7"/>
    <w:rsid w:val="00F83219"/>
    <w:rsid w:val="00F83A45"/>
    <w:rsid w:val="00F842CE"/>
    <w:rsid w:val="00F84E7B"/>
    <w:rsid w:val="00F861CC"/>
    <w:rsid w:val="00F8642D"/>
    <w:rsid w:val="00F86FF0"/>
    <w:rsid w:val="00F876CA"/>
    <w:rsid w:val="00F900D5"/>
    <w:rsid w:val="00F90CEE"/>
    <w:rsid w:val="00F9103E"/>
    <w:rsid w:val="00F91759"/>
    <w:rsid w:val="00F91E8D"/>
    <w:rsid w:val="00F93584"/>
    <w:rsid w:val="00F9379E"/>
    <w:rsid w:val="00F940FC"/>
    <w:rsid w:val="00F95688"/>
    <w:rsid w:val="00F95F85"/>
    <w:rsid w:val="00F9691C"/>
    <w:rsid w:val="00F96A5D"/>
    <w:rsid w:val="00F97269"/>
    <w:rsid w:val="00F974FB"/>
    <w:rsid w:val="00FA01C1"/>
    <w:rsid w:val="00FA06E4"/>
    <w:rsid w:val="00FA074B"/>
    <w:rsid w:val="00FA234A"/>
    <w:rsid w:val="00FA2D9A"/>
    <w:rsid w:val="00FA41A1"/>
    <w:rsid w:val="00FA4560"/>
    <w:rsid w:val="00FA4B91"/>
    <w:rsid w:val="00FA4E15"/>
    <w:rsid w:val="00FA6B90"/>
    <w:rsid w:val="00FA6E4D"/>
    <w:rsid w:val="00FA718B"/>
    <w:rsid w:val="00FA724F"/>
    <w:rsid w:val="00FB035A"/>
    <w:rsid w:val="00FB0574"/>
    <w:rsid w:val="00FB067A"/>
    <w:rsid w:val="00FB0BBF"/>
    <w:rsid w:val="00FB1735"/>
    <w:rsid w:val="00FB27B0"/>
    <w:rsid w:val="00FB376F"/>
    <w:rsid w:val="00FB386B"/>
    <w:rsid w:val="00FB3AA3"/>
    <w:rsid w:val="00FB3E18"/>
    <w:rsid w:val="00FB5061"/>
    <w:rsid w:val="00FB56C6"/>
    <w:rsid w:val="00FB65CF"/>
    <w:rsid w:val="00FB6CE0"/>
    <w:rsid w:val="00FB6DDB"/>
    <w:rsid w:val="00FB6F30"/>
    <w:rsid w:val="00FC034F"/>
    <w:rsid w:val="00FC043E"/>
    <w:rsid w:val="00FC0CF3"/>
    <w:rsid w:val="00FC0F3F"/>
    <w:rsid w:val="00FC12D4"/>
    <w:rsid w:val="00FC14AC"/>
    <w:rsid w:val="00FC273B"/>
    <w:rsid w:val="00FC3340"/>
    <w:rsid w:val="00FC3689"/>
    <w:rsid w:val="00FC38B1"/>
    <w:rsid w:val="00FC3F16"/>
    <w:rsid w:val="00FC4E3A"/>
    <w:rsid w:val="00FC4E58"/>
    <w:rsid w:val="00FC63C0"/>
    <w:rsid w:val="00FC6656"/>
    <w:rsid w:val="00FC679C"/>
    <w:rsid w:val="00FC7368"/>
    <w:rsid w:val="00FD00BB"/>
    <w:rsid w:val="00FD0C63"/>
    <w:rsid w:val="00FD1160"/>
    <w:rsid w:val="00FD11C0"/>
    <w:rsid w:val="00FD22E3"/>
    <w:rsid w:val="00FD25CE"/>
    <w:rsid w:val="00FD2E55"/>
    <w:rsid w:val="00FD37C5"/>
    <w:rsid w:val="00FD3807"/>
    <w:rsid w:val="00FD3B0A"/>
    <w:rsid w:val="00FD3BB6"/>
    <w:rsid w:val="00FD581A"/>
    <w:rsid w:val="00FD589D"/>
    <w:rsid w:val="00FD5961"/>
    <w:rsid w:val="00FD5F69"/>
    <w:rsid w:val="00FD6899"/>
    <w:rsid w:val="00FD762D"/>
    <w:rsid w:val="00FD7F01"/>
    <w:rsid w:val="00FE0776"/>
    <w:rsid w:val="00FE0DEA"/>
    <w:rsid w:val="00FE148E"/>
    <w:rsid w:val="00FE1814"/>
    <w:rsid w:val="00FE300D"/>
    <w:rsid w:val="00FE343D"/>
    <w:rsid w:val="00FE3F59"/>
    <w:rsid w:val="00FE40D6"/>
    <w:rsid w:val="00FE42CD"/>
    <w:rsid w:val="00FE45C7"/>
    <w:rsid w:val="00FE4696"/>
    <w:rsid w:val="00FE4E98"/>
    <w:rsid w:val="00FE5A88"/>
    <w:rsid w:val="00FE5C16"/>
    <w:rsid w:val="00FE5E8A"/>
    <w:rsid w:val="00FE68FC"/>
    <w:rsid w:val="00FE6E36"/>
    <w:rsid w:val="00FE7699"/>
    <w:rsid w:val="00FE76FA"/>
    <w:rsid w:val="00FE7A06"/>
    <w:rsid w:val="00FF043A"/>
    <w:rsid w:val="00FF0841"/>
    <w:rsid w:val="00FF0B73"/>
    <w:rsid w:val="00FF0CEC"/>
    <w:rsid w:val="00FF0D8B"/>
    <w:rsid w:val="00FF102A"/>
    <w:rsid w:val="00FF1A8F"/>
    <w:rsid w:val="00FF213A"/>
    <w:rsid w:val="00FF2CA5"/>
    <w:rsid w:val="00FF4361"/>
    <w:rsid w:val="00FF43B3"/>
    <w:rsid w:val="00FF4DED"/>
    <w:rsid w:val="00FF4F03"/>
    <w:rsid w:val="00FF5508"/>
    <w:rsid w:val="00FF5AD6"/>
    <w:rsid w:val="00FF627A"/>
    <w:rsid w:val="00FF63F9"/>
    <w:rsid w:val="00FF6935"/>
    <w:rsid w:val="00FF73C3"/>
    <w:rsid w:val="00FF7671"/>
    <w:rsid w:val="00FF786D"/>
  </w:rsids>
  <m:mathPr>
    <m:mathFont m:val="Cambria Math"/>
    <m:brkBin m:val="before"/>
    <m:brkBinSub m:val="--"/>
    <m:smallFrac m:val="0"/>
    <m:dispDef/>
    <m:lMargin m:val="0"/>
    <m:rMargin m:val="0"/>
    <m:defJc m:val="centerGroup"/>
    <m:wrapIndent m:val="1440"/>
    <m:intLim m:val="subSup"/>
    <m:naryLim m:val="undOvr"/>
  </m:mathPr>
  <w:themeFontLang w:val="hr-H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A4EF6"/>
    <w:pPr>
      <w:spacing w:before="120" w:after="120"/>
      <w:ind w:firstLine="709"/>
      <w:jc w:val="both"/>
    </w:pPr>
    <w:rPr>
      <w:rFonts w:ascii="Tahoma" w:hAnsi="Tahoma"/>
      <w:sz w:val="22"/>
      <w:szCs w:val="24"/>
      <w:lang w:eastAsia="en-US"/>
    </w:rPr>
  </w:style>
  <w:style w:type="paragraph" w:styleId="Heading1">
    <w:name w:val="heading 1"/>
    <w:basedOn w:val="Normal"/>
    <w:next w:val="Normal"/>
    <w:link w:val="Heading1Char"/>
    <w:qFormat/>
    <w:rsid w:val="002422A4"/>
    <w:pPr>
      <w:keepNext/>
      <w:spacing w:before="360" w:after="360"/>
      <w:ind w:left="851" w:hanging="851"/>
      <w:outlineLvl w:val="0"/>
    </w:pPr>
    <w:rPr>
      <w:b/>
      <w:bCs/>
      <w:kern w:val="32"/>
      <w:sz w:val="28"/>
      <w:szCs w:val="32"/>
      <w:lang w:val="x-none"/>
    </w:rPr>
  </w:style>
  <w:style w:type="paragraph" w:styleId="Heading2">
    <w:name w:val="heading 2"/>
    <w:basedOn w:val="Normal"/>
    <w:next w:val="Normal"/>
    <w:link w:val="Heading2Char"/>
    <w:qFormat/>
    <w:rsid w:val="00C449FE"/>
    <w:pPr>
      <w:keepNext/>
      <w:spacing w:before="360" w:after="360"/>
      <w:ind w:left="851" w:hanging="851"/>
      <w:outlineLvl w:val="1"/>
    </w:pPr>
    <w:rPr>
      <w:b/>
      <w:bCs/>
      <w:iCs/>
      <w:sz w:val="26"/>
      <w:szCs w:val="28"/>
      <w:lang w:val="x-none"/>
    </w:rPr>
  </w:style>
  <w:style w:type="paragraph" w:styleId="Heading3">
    <w:name w:val="heading 3"/>
    <w:basedOn w:val="Normal"/>
    <w:next w:val="Normal"/>
    <w:link w:val="Heading3Char"/>
    <w:qFormat/>
    <w:rsid w:val="004618BA"/>
    <w:pPr>
      <w:keepNext/>
      <w:spacing w:before="360" w:after="360"/>
      <w:ind w:firstLine="0"/>
      <w:outlineLvl w:val="2"/>
    </w:pPr>
    <w:rPr>
      <w:b/>
      <w:bCs/>
      <w:caps/>
      <w:sz w:val="24"/>
      <w:szCs w:val="26"/>
      <w:lang w:val="x-none"/>
    </w:rPr>
  </w:style>
  <w:style w:type="paragraph" w:styleId="Heading4">
    <w:name w:val="heading 4"/>
    <w:basedOn w:val="Normal"/>
    <w:next w:val="Normal"/>
    <w:link w:val="Heading4Char"/>
    <w:qFormat/>
    <w:rsid w:val="006B62FC"/>
    <w:pPr>
      <w:keepNext/>
      <w:spacing w:before="360" w:after="360"/>
      <w:ind w:firstLine="0"/>
      <w:outlineLvl w:val="3"/>
    </w:pPr>
    <w:rPr>
      <w:b/>
      <w:bCs/>
      <w:szCs w:val="28"/>
      <w:lang w:val="x-none"/>
    </w:rPr>
  </w:style>
  <w:style w:type="paragraph" w:styleId="Heading7">
    <w:name w:val="heading 7"/>
    <w:basedOn w:val="Normal"/>
    <w:next w:val="Normal"/>
    <w:link w:val="Heading7Char"/>
    <w:qFormat/>
    <w:rsid w:val="00F05BF9"/>
    <w:pPr>
      <w:spacing w:before="240" w:after="60"/>
      <w:ind w:firstLine="0"/>
      <w:outlineLvl w:val="6"/>
    </w:pPr>
    <w:rPr>
      <w:b/>
      <w:szCs w:val="22"/>
      <w:u w:val="single"/>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36CF1"/>
    <w:pPr>
      <w:autoSpaceDE w:val="0"/>
      <w:autoSpaceDN w:val="0"/>
      <w:adjustRightInd w:val="0"/>
      <w:spacing w:before="360" w:after="120"/>
      <w:jc w:val="both"/>
    </w:pPr>
    <w:rPr>
      <w:rFonts w:ascii="MPEEOH+Arial,Bold" w:hAnsi="MPEEOH+Arial,Bold" w:cs="MPEEOH+Arial,Bold"/>
      <w:color w:val="000000"/>
      <w:sz w:val="24"/>
      <w:szCs w:val="24"/>
      <w:lang w:val="en-US" w:eastAsia="en-US"/>
    </w:rPr>
  </w:style>
  <w:style w:type="paragraph" w:styleId="DocumentMap">
    <w:name w:val="Document Map"/>
    <w:basedOn w:val="Normal"/>
    <w:link w:val="DocumentMapChar"/>
    <w:semiHidden/>
    <w:rsid w:val="005F6211"/>
    <w:pPr>
      <w:shd w:val="clear" w:color="auto" w:fill="000080"/>
    </w:pPr>
    <w:rPr>
      <w:sz w:val="20"/>
      <w:szCs w:val="20"/>
      <w:lang w:val="x-none"/>
    </w:rPr>
  </w:style>
  <w:style w:type="paragraph" w:styleId="Header">
    <w:name w:val="header"/>
    <w:basedOn w:val="Normal"/>
    <w:link w:val="HeaderChar"/>
    <w:rsid w:val="002F5339"/>
    <w:pPr>
      <w:tabs>
        <w:tab w:val="center" w:pos="4703"/>
        <w:tab w:val="right" w:pos="9406"/>
      </w:tabs>
    </w:pPr>
    <w:rPr>
      <w:lang w:val="x-none"/>
    </w:rPr>
  </w:style>
  <w:style w:type="paragraph" w:styleId="Footer">
    <w:name w:val="footer"/>
    <w:basedOn w:val="Normal"/>
    <w:link w:val="FooterChar"/>
    <w:rsid w:val="002F5339"/>
    <w:pPr>
      <w:tabs>
        <w:tab w:val="center" w:pos="4703"/>
        <w:tab w:val="right" w:pos="9406"/>
      </w:tabs>
    </w:pPr>
    <w:rPr>
      <w:lang w:val="x-none"/>
    </w:rPr>
  </w:style>
  <w:style w:type="paragraph" w:customStyle="1" w:styleId="Podnaslovi">
    <w:name w:val="Podnaslovi"/>
    <w:basedOn w:val="Normal"/>
    <w:link w:val="PodnasloviChar"/>
    <w:rsid w:val="006F2B63"/>
    <w:pPr>
      <w:ind w:firstLine="0"/>
    </w:pPr>
    <w:rPr>
      <w:b/>
      <w:bCs/>
      <w:szCs w:val="20"/>
      <w:u w:val="single"/>
      <w:lang w:val="x-none"/>
    </w:rPr>
  </w:style>
  <w:style w:type="character" w:styleId="PageNumber">
    <w:name w:val="page number"/>
    <w:rsid w:val="002E462B"/>
    <w:rPr>
      <w:rFonts w:ascii="Tahoma" w:hAnsi="Tahoma"/>
      <w:sz w:val="22"/>
    </w:rPr>
  </w:style>
  <w:style w:type="character" w:styleId="Hyperlink">
    <w:name w:val="Hyperlink"/>
    <w:uiPriority w:val="99"/>
    <w:rsid w:val="006F2B63"/>
    <w:rPr>
      <w:color w:val="0000FF"/>
      <w:u w:val="single"/>
    </w:rPr>
  </w:style>
  <w:style w:type="paragraph" w:styleId="ListBullet2">
    <w:name w:val="List Bullet 2"/>
    <w:basedOn w:val="Normal"/>
    <w:rsid w:val="00FF5508"/>
    <w:pPr>
      <w:numPr>
        <w:numId w:val="1"/>
      </w:numPr>
      <w:spacing w:before="60" w:after="60"/>
    </w:pPr>
    <w:rPr>
      <w:szCs w:val="22"/>
    </w:rPr>
  </w:style>
  <w:style w:type="paragraph" w:styleId="ListBullet4">
    <w:name w:val="List Bullet 4"/>
    <w:basedOn w:val="Normal"/>
    <w:link w:val="ListBullet4Char"/>
    <w:rsid w:val="00FF5508"/>
    <w:pPr>
      <w:numPr>
        <w:numId w:val="2"/>
      </w:numPr>
      <w:spacing w:before="60" w:after="60"/>
    </w:pPr>
    <w:rPr>
      <w:lang w:val="x-none"/>
    </w:rPr>
  </w:style>
  <w:style w:type="character" w:customStyle="1" w:styleId="ListBullet4Char">
    <w:name w:val="List Bullet 4 Char"/>
    <w:link w:val="ListBullet4"/>
    <w:rsid w:val="00E84DC3"/>
    <w:rPr>
      <w:rFonts w:ascii="Tahoma" w:hAnsi="Tahoma"/>
      <w:sz w:val="22"/>
      <w:szCs w:val="24"/>
      <w:lang w:val="x-none" w:eastAsia="en-US"/>
    </w:rPr>
  </w:style>
  <w:style w:type="paragraph" w:styleId="ListNumber">
    <w:name w:val="List Number"/>
    <w:basedOn w:val="Normal"/>
    <w:rsid w:val="00FF5508"/>
    <w:pPr>
      <w:numPr>
        <w:numId w:val="3"/>
      </w:numPr>
      <w:spacing w:before="60" w:after="60"/>
    </w:pPr>
  </w:style>
  <w:style w:type="paragraph" w:customStyle="1" w:styleId="Tablica">
    <w:name w:val="Tablica"/>
    <w:basedOn w:val="Normal"/>
    <w:rsid w:val="00FF5508"/>
    <w:pPr>
      <w:ind w:firstLine="0"/>
    </w:pPr>
    <w:rPr>
      <w:sz w:val="20"/>
    </w:rPr>
  </w:style>
  <w:style w:type="paragraph" w:customStyle="1" w:styleId="Slika">
    <w:name w:val="Slika"/>
    <w:basedOn w:val="Normal"/>
    <w:rsid w:val="001B1AA8"/>
    <w:pPr>
      <w:ind w:firstLine="0"/>
      <w:jc w:val="center"/>
    </w:pPr>
    <w:rPr>
      <w:sz w:val="18"/>
    </w:rPr>
  </w:style>
  <w:style w:type="paragraph" w:styleId="Caption">
    <w:name w:val="caption"/>
    <w:aliases w:val="Caption-slika,Map Char,Map Char Char,Map Char Char Char Char Char,Map Char Char Char,Map,Caption Char Char Car Car,Caption Char Char Car Car Car,Map Char Char Char Car Car,Caption Char Char,Caption Char Char Char Char"/>
    <w:basedOn w:val="Normal"/>
    <w:next w:val="Normal"/>
    <w:link w:val="CaptionChar"/>
    <w:qFormat/>
    <w:rsid w:val="00675E99"/>
    <w:pPr>
      <w:jc w:val="center"/>
    </w:pPr>
    <w:rPr>
      <w:bCs/>
      <w:sz w:val="20"/>
      <w:szCs w:val="20"/>
    </w:rPr>
  </w:style>
  <w:style w:type="character" w:customStyle="1" w:styleId="CaptionChar">
    <w:name w:val="Caption Char"/>
    <w:aliases w:val="Caption-slika Char,Map Char Char1,Map Char Char Char1,Map Char Char Char Char Char Char,Map Char Char Char Char,Map Char1,Caption Char Char Car Car Char,Caption Char Char Car Car Car Char,Map Char Char Char Car Car Char"/>
    <w:link w:val="Caption"/>
    <w:rsid w:val="00675E99"/>
    <w:rPr>
      <w:rFonts w:ascii="Tahoma" w:hAnsi="Tahoma"/>
      <w:bCs/>
      <w:lang w:eastAsia="en-US"/>
    </w:rPr>
  </w:style>
  <w:style w:type="paragraph" w:customStyle="1" w:styleId="UTablici">
    <w:name w:val="U Tablici"/>
    <w:basedOn w:val="Normal"/>
    <w:rsid w:val="005D33F6"/>
    <w:pPr>
      <w:spacing w:before="20" w:after="20"/>
      <w:ind w:firstLine="0"/>
      <w:jc w:val="center"/>
    </w:pPr>
    <w:rPr>
      <w:sz w:val="18"/>
      <w:szCs w:val="20"/>
    </w:rPr>
  </w:style>
  <w:style w:type="paragraph" w:customStyle="1" w:styleId="zasliku">
    <w:name w:val="za sliku"/>
    <w:basedOn w:val="Normal"/>
    <w:link w:val="zaslikuChar"/>
    <w:rsid w:val="00450820"/>
    <w:pPr>
      <w:ind w:firstLine="0"/>
      <w:jc w:val="center"/>
    </w:pPr>
  </w:style>
  <w:style w:type="paragraph" w:styleId="BodyTextIndent3">
    <w:name w:val="Body Text Indent 3"/>
    <w:aliases w:val=" uvlaka 3,uvlaka 2,uvlaka 3"/>
    <w:basedOn w:val="Normal"/>
    <w:link w:val="BodyTextIndent3Char"/>
    <w:semiHidden/>
    <w:rsid w:val="00032261"/>
    <w:pPr>
      <w:autoSpaceDE w:val="0"/>
      <w:autoSpaceDN w:val="0"/>
      <w:adjustRightInd w:val="0"/>
      <w:spacing w:before="0" w:after="0"/>
      <w:ind w:left="284" w:firstLine="0"/>
    </w:pPr>
    <w:rPr>
      <w:rFonts w:ascii="Times New Roman" w:hAnsi="Times New Roman" w:cs="Arial"/>
      <w:color w:val="000000"/>
      <w:sz w:val="24"/>
      <w:lang w:eastAsia="hr-HR"/>
    </w:rPr>
  </w:style>
  <w:style w:type="character" w:customStyle="1" w:styleId="BodyTextIndent3Char">
    <w:name w:val="Body Text Indent 3 Char"/>
    <w:aliases w:val=" uvlaka 3 Char,uvlaka 2 Char,uvlaka 3 Char"/>
    <w:link w:val="BodyTextIndent3"/>
    <w:semiHidden/>
    <w:rsid w:val="00032261"/>
    <w:rPr>
      <w:rFonts w:cs="Arial"/>
      <w:color w:val="000000"/>
      <w:sz w:val="24"/>
      <w:szCs w:val="24"/>
      <w:lang w:val="hr-HR" w:eastAsia="hr-HR" w:bidi="ar-SA"/>
    </w:rPr>
  </w:style>
  <w:style w:type="paragraph" w:customStyle="1" w:styleId="t-9-8-bez-uvl">
    <w:name w:val="t-9-8-bez-uvl"/>
    <w:basedOn w:val="Normal"/>
    <w:rsid w:val="001C39E9"/>
    <w:pPr>
      <w:spacing w:before="100" w:beforeAutospacing="1" w:after="100" w:afterAutospacing="1"/>
      <w:ind w:firstLine="0"/>
      <w:jc w:val="left"/>
    </w:pPr>
    <w:rPr>
      <w:rFonts w:ascii="Times New Roman" w:hAnsi="Times New Roman"/>
      <w:sz w:val="24"/>
      <w:lang w:val="en-US"/>
    </w:rPr>
  </w:style>
  <w:style w:type="paragraph" w:styleId="TOC5">
    <w:name w:val="toc 5"/>
    <w:basedOn w:val="Normal"/>
    <w:next w:val="Normal"/>
    <w:autoRedefine/>
    <w:uiPriority w:val="39"/>
    <w:rsid w:val="003A7C59"/>
    <w:pPr>
      <w:spacing w:before="0" w:after="0"/>
      <w:ind w:left="960" w:firstLine="0"/>
      <w:jc w:val="left"/>
    </w:pPr>
    <w:rPr>
      <w:rFonts w:ascii="Times New Roman" w:hAnsi="Times New Roman"/>
      <w:sz w:val="24"/>
      <w:lang w:val="en-US"/>
    </w:rPr>
  </w:style>
  <w:style w:type="paragraph" w:styleId="TOC6">
    <w:name w:val="toc 6"/>
    <w:basedOn w:val="Normal"/>
    <w:next w:val="Normal"/>
    <w:autoRedefine/>
    <w:uiPriority w:val="39"/>
    <w:rsid w:val="003A7C59"/>
    <w:pPr>
      <w:spacing w:before="0" w:after="0"/>
      <w:ind w:left="1200" w:firstLine="0"/>
      <w:jc w:val="left"/>
    </w:pPr>
    <w:rPr>
      <w:rFonts w:ascii="Times New Roman" w:hAnsi="Times New Roman"/>
      <w:sz w:val="24"/>
      <w:lang w:val="en-US"/>
    </w:rPr>
  </w:style>
  <w:style w:type="paragraph" w:styleId="TOC8">
    <w:name w:val="toc 8"/>
    <w:basedOn w:val="Normal"/>
    <w:next w:val="Normal"/>
    <w:autoRedefine/>
    <w:uiPriority w:val="39"/>
    <w:rsid w:val="00B52472"/>
    <w:pPr>
      <w:spacing w:before="0" w:after="0"/>
      <w:ind w:left="1680" w:firstLine="0"/>
      <w:jc w:val="left"/>
    </w:pPr>
    <w:rPr>
      <w:rFonts w:ascii="Times New Roman" w:hAnsi="Times New Roman"/>
      <w:sz w:val="24"/>
      <w:lang w:val="en-US"/>
    </w:rPr>
  </w:style>
  <w:style w:type="paragraph" w:styleId="TOC9">
    <w:name w:val="toc 9"/>
    <w:basedOn w:val="Normal"/>
    <w:next w:val="Normal"/>
    <w:autoRedefine/>
    <w:uiPriority w:val="39"/>
    <w:rsid w:val="00B52472"/>
    <w:pPr>
      <w:spacing w:before="0" w:after="0"/>
      <w:ind w:left="1920" w:firstLine="0"/>
      <w:jc w:val="left"/>
    </w:pPr>
    <w:rPr>
      <w:rFonts w:ascii="Times New Roman" w:hAnsi="Times New Roman"/>
      <w:sz w:val="24"/>
      <w:lang w:val="en-US"/>
    </w:rPr>
  </w:style>
  <w:style w:type="table" w:styleId="TableGrid">
    <w:name w:val="Table Grid"/>
    <w:basedOn w:val="TableNormal"/>
    <w:rsid w:val="006F2111"/>
    <w:pPr>
      <w:spacing w:before="60" w:after="60"/>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semiHidden/>
    <w:rsid w:val="00DC4E2F"/>
    <w:pPr>
      <w:spacing w:before="0" w:after="0" w:line="300" w:lineRule="auto"/>
      <w:ind w:left="851" w:right="567" w:hanging="851"/>
    </w:pPr>
    <w:rPr>
      <w:sz w:val="21"/>
      <w:szCs w:val="21"/>
    </w:rPr>
  </w:style>
  <w:style w:type="character" w:styleId="FootnoteReference">
    <w:name w:val="footnote reference"/>
    <w:uiPriority w:val="99"/>
    <w:rsid w:val="00D856B2"/>
    <w:rPr>
      <w:vertAlign w:val="superscript"/>
    </w:rPr>
  </w:style>
  <w:style w:type="paragraph" w:styleId="FootnoteText">
    <w:name w:val="footnote text"/>
    <w:basedOn w:val="Normal"/>
    <w:link w:val="FootnoteTextChar"/>
    <w:uiPriority w:val="99"/>
    <w:rsid w:val="005D6AAF"/>
    <w:pPr>
      <w:spacing w:before="0" w:after="0"/>
      <w:ind w:firstLine="0"/>
      <w:jc w:val="left"/>
    </w:pPr>
    <w:rPr>
      <w:rFonts w:ascii="Times New Roman" w:hAnsi="Times New Roman"/>
      <w:sz w:val="20"/>
      <w:szCs w:val="20"/>
      <w:lang w:val="x-none"/>
    </w:rPr>
  </w:style>
  <w:style w:type="paragraph" w:customStyle="1" w:styleId="t-98bezuvl">
    <w:name w:val="t-98bezuvl"/>
    <w:basedOn w:val="Normal"/>
    <w:rsid w:val="00216E24"/>
    <w:pPr>
      <w:spacing w:before="100" w:beforeAutospacing="1" w:after="100" w:afterAutospacing="1"/>
      <w:ind w:firstLine="0"/>
      <w:jc w:val="left"/>
    </w:pPr>
    <w:rPr>
      <w:rFonts w:ascii="Times New Roman" w:hAnsi="Times New Roman"/>
      <w:sz w:val="24"/>
      <w:lang w:val="en-US"/>
    </w:rPr>
  </w:style>
  <w:style w:type="character" w:styleId="FollowedHyperlink">
    <w:name w:val="FollowedHyperlink"/>
    <w:rsid w:val="00051CBF"/>
    <w:rPr>
      <w:color w:val="800080"/>
      <w:u w:val="single"/>
    </w:rPr>
  </w:style>
  <w:style w:type="paragraph" w:styleId="TOC1">
    <w:name w:val="toc 1"/>
    <w:basedOn w:val="Normal"/>
    <w:next w:val="Normal"/>
    <w:autoRedefine/>
    <w:uiPriority w:val="39"/>
    <w:rsid w:val="00FA074B"/>
    <w:pPr>
      <w:tabs>
        <w:tab w:val="right" w:leader="dot" w:pos="9061"/>
      </w:tabs>
      <w:ind w:right="567" w:firstLine="0"/>
      <w:jc w:val="center"/>
    </w:pPr>
    <w:rPr>
      <w:b/>
      <w:noProof/>
    </w:rPr>
  </w:style>
  <w:style w:type="character" w:customStyle="1" w:styleId="zaslikuChar">
    <w:name w:val="za sliku Char"/>
    <w:link w:val="zasliku"/>
    <w:rsid w:val="001B1AA8"/>
    <w:rPr>
      <w:rFonts w:ascii="Tahoma" w:hAnsi="Tahoma"/>
      <w:sz w:val="22"/>
      <w:szCs w:val="24"/>
      <w:lang w:val="hr-HR" w:eastAsia="en-US" w:bidi="ar-SA"/>
    </w:rPr>
  </w:style>
  <w:style w:type="paragraph" w:styleId="TOC7">
    <w:name w:val="toc 7"/>
    <w:basedOn w:val="Normal"/>
    <w:next w:val="Normal"/>
    <w:autoRedefine/>
    <w:uiPriority w:val="39"/>
    <w:unhideWhenUsed/>
    <w:rsid w:val="00914E82"/>
    <w:pPr>
      <w:spacing w:before="0" w:after="100" w:line="276" w:lineRule="auto"/>
      <w:ind w:left="1320" w:firstLine="0"/>
      <w:jc w:val="left"/>
    </w:pPr>
    <w:rPr>
      <w:rFonts w:ascii="Calibri" w:hAnsi="Calibri"/>
      <w:szCs w:val="22"/>
      <w:lang w:eastAsia="hr-HR"/>
    </w:rPr>
  </w:style>
  <w:style w:type="paragraph" w:styleId="Revision">
    <w:name w:val="Revision"/>
    <w:hidden/>
    <w:uiPriority w:val="99"/>
    <w:semiHidden/>
    <w:rsid w:val="00132FFA"/>
    <w:rPr>
      <w:rFonts w:ascii="Tahoma" w:hAnsi="Tahoma"/>
      <w:sz w:val="22"/>
      <w:szCs w:val="24"/>
      <w:lang w:eastAsia="en-US"/>
    </w:rPr>
  </w:style>
  <w:style w:type="paragraph" w:styleId="TOC3">
    <w:name w:val="toc 3"/>
    <w:basedOn w:val="Normal"/>
    <w:next w:val="Normal"/>
    <w:autoRedefine/>
    <w:uiPriority w:val="39"/>
    <w:rsid w:val="004630F5"/>
    <w:pPr>
      <w:tabs>
        <w:tab w:val="right" w:leader="dot" w:pos="9061"/>
      </w:tabs>
      <w:ind w:left="567" w:right="567" w:firstLine="0"/>
    </w:pPr>
    <w:rPr>
      <w:caps/>
    </w:rPr>
  </w:style>
  <w:style w:type="paragraph" w:styleId="TOC4">
    <w:name w:val="toc 4"/>
    <w:basedOn w:val="Normal"/>
    <w:next w:val="Normal"/>
    <w:autoRedefine/>
    <w:uiPriority w:val="39"/>
    <w:rsid w:val="004630F5"/>
    <w:pPr>
      <w:tabs>
        <w:tab w:val="right" w:leader="dot" w:pos="9061"/>
      </w:tabs>
      <w:ind w:left="1440" w:right="567" w:firstLine="0"/>
    </w:pPr>
  </w:style>
  <w:style w:type="character" w:customStyle="1" w:styleId="apple-converted-space">
    <w:name w:val="apple-converted-space"/>
    <w:basedOn w:val="DefaultParagraphFont"/>
    <w:rsid w:val="00817A42"/>
  </w:style>
  <w:style w:type="paragraph" w:customStyle="1" w:styleId="t-9-8">
    <w:name w:val="t-9-8"/>
    <w:basedOn w:val="Normal"/>
    <w:rsid w:val="00BB1470"/>
    <w:pPr>
      <w:spacing w:before="100" w:beforeAutospacing="1" w:after="100" w:afterAutospacing="1"/>
      <w:ind w:firstLine="0"/>
      <w:jc w:val="left"/>
    </w:pPr>
    <w:rPr>
      <w:rFonts w:ascii="Times New Roman" w:hAnsi="Times New Roman"/>
      <w:sz w:val="24"/>
      <w:lang w:eastAsia="hr-HR"/>
    </w:rPr>
  </w:style>
  <w:style w:type="paragraph" w:customStyle="1" w:styleId="clanak">
    <w:name w:val="clanak"/>
    <w:basedOn w:val="Normal"/>
    <w:rsid w:val="00F876CA"/>
    <w:pPr>
      <w:spacing w:before="100" w:beforeAutospacing="1" w:after="100" w:afterAutospacing="1"/>
      <w:ind w:firstLine="0"/>
      <w:jc w:val="left"/>
    </w:pPr>
    <w:rPr>
      <w:rFonts w:ascii="Times New Roman" w:hAnsi="Times New Roman"/>
      <w:sz w:val="24"/>
      <w:lang w:eastAsia="hr-HR"/>
    </w:rPr>
  </w:style>
  <w:style w:type="paragraph" w:styleId="NoSpacing">
    <w:name w:val="No Spacing"/>
    <w:uiPriority w:val="1"/>
    <w:qFormat/>
    <w:rsid w:val="007A65E4"/>
    <w:pPr>
      <w:spacing w:before="360" w:after="120"/>
      <w:ind w:firstLine="709"/>
      <w:jc w:val="both"/>
    </w:pPr>
    <w:rPr>
      <w:rFonts w:ascii="Tahoma" w:hAnsi="Tahoma"/>
      <w:sz w:val="22"/>
      <w:szCs w:val="24"/>
      <w:lang w:eastAsia="en-US"/>
    </w:rPr>
  </w:style>
  <w:style w:type="character" w:customStyle="1" w:styleId="Heading1Char">
    <w:name w:val="Heading 1 Char"/>
    <w:link w:val="Heading1"/>
    <w:rsid w:val="008150D1"/>
    <w:rPr>
      <w:rFonts w:ascii="Tahoma" w:hAnsi="Tahoma" w:cs="Arial"/>
      <w:b/>
      <w:bCs/>
      <w:kern w:val="32"/>
      <w:sz w:val="28"/>
      <w:szCs w:val="32"/>
      <w:lang w:eastAsia="en-US"/>
    </w:rPr>
  </w:style>
  <w:style w:type="character" w:customStyle="1" w:styleId="Heading2Char">
    <w:name w:val="Heading 2 Char"/>
    <w:link w:val="Heading2"/>
    <w:rsid w:val="00C449FE"/>
    <w:rPr>
      <w:rFonts w:ascii="Tahoma" w:hAnsi="Tahoma"/>
      <w:b/>
      <w:bCs/>
      <w:iCs/>
      <w:sz w:val="26"/>
      <w:szCs w:val="28"/>
      <w:lang w:val="x-none" w:eastAsia="en-US"/>
    </w:rPr>
  </w:style>
  <w:style w:type="character" w:customStyle="1" w:styleId="Heading3Char">
    <w:name w:val="Heading 3 Char"/>
    <w:link w:val="Heading3"/>
    <w:rsid w:val="004618BA"/>
    <w:rPr>
      <w:rFonts w:ascii="Tahoma" w:hAnsi="Tahoma"/>
      <w:b/>
      <w:bCs/>
      <w:caps/>
      <w:sz w:val="24"/>
      <w:szCs w:val="26"/>
      <w:lang w:val="x-none" w:eastAsia="en-US"/>
    </w:rPr>
  </w:style>
  <w:style w:type="character" w:customStyle="1" w:styleId="Heading4Char">
    <w:name w:val="Heading 4 Char"/>
    <w:link w:val="Heading4"/>
    <w:rsid w:val="008150D1"/>
    <w:rPr>
      <w:rFonts w:ascii="Tahoma" w:hAnsi="Tahoma"/>
      <w:b/>
      <w:bCs/>
      <w:sz w:val="22"/>
      <w:szCs w:val="28"/>
      <w:lang w:eastAsia="en-US"/>
    </w:rPr>
  </w:style>
  <w:style w:type="character" w:customStyle="1" w:styleId="Heading7Char">
    <w:name w:val="Heading 7 Char"/>
    <w:link w:val="Heading7"/>
    <w:rsid w:val="00F05BF9"/>
    <w:rPr>
      <w:rFonts w:ascii="Tahoma" w:hAnsi="Tahoma"/>
      <w:b/>
      <w:sz w:val="22"/>
      <w:szCs w:val="22"/>
      <w:u w:val="single"/>
      <w:lang w:val="x-none" w:eastAsia="en-US"/>
    </w:rPr>
  </w:style>
  <w:style w:type="character" w:customStyle="1" w:styleId="DocumentMapChar">
    <w:name w:val="Document Map Char"/>
    <w:link w:val="DocumentMap"/>
    <w:semiHidden/>
    <w:rsid w:val="008150D1"/>
    <w:rPr>
      <w:rFonts w:ascii="Tahoma" w:hAnsi="Tahoma" w:cs="Tahoma"/>
      <w:shd w:val="clear" w:color="auto" w:fill="000080"/>
      <w:lang w:eastAsia="en-US"/>
    </w:rPr>
  </w:style>
  <w:style w:type="character" w:customStyle="1" w:styleId="HeaderChar">
    <w:name w:val="Header Char"/>
    <w:link w:val="Header"/>
    <w:rsid w:val="008150D1"/>
    <w:rPr>
      <w:rFonts w:ascii="Tahoma" w:hAnsi="Tahoma"/>
      <w:sz w:val="22"/>
      <w:szCs w:val="24"/>
      <w:lang w:eastAsia="en-US"/>
    </w:rPr>
  </w:style>
  <w:style w:type="character" w:customStyle="1" w:styleId="FooterChar">
    <w:name w:val="Footer Char"/>
    <w:link w:val="Footer"/>
    <w:rsid w:val="008150D1"/>
    <w:rPr>
      <w:rFonts w:ascii="Tahoma" w:hAnsi="Tahoma"/>
      <w:sz w:val="22"/>
      <w:szCs w:val="24"/>
      <w:lang w:eastAsia="en-US"/>
    </w:rPr>
  </w:style>
  <w:style w:type="character" w:customStyle="1" w:styleId="FootnoteTextChar">
    <w:name w:val="Footnote Text Char"/>
    <w:link w:val="FootnoteText"/>
    <w:uiPriority w:val="99"/>
    <w:rsid w:val="008150D1"/>
    <w:rPr>
      <w:lang w:eastAsia="en-US"/>
    </w:rPr>
  </w:style>
  <w:style w:type="numbering" w:customStyle="1" w:styleId="NoList1">
    <w:name w:val="No List1"/>
    <w:next w:val="NoList"/>
    <w:uiPriority w:val="99"/>
    <w:semiHidden/>
    <w:unhideWhenUsed/>
    <w:rsid w:val="00CE5F20"/>
  </w:style>
  <w:style w:type="character" w:styleId="CommentReference">
    <w:name w:val="annotation reference"/>
    <w:uiPriority w:val="99"/>
    <w:rsid w:val="00056A88"/>
    <w:rPr>
      <w:sz w:val="16"/>
      <w:szCs w:val="16"/>
    </w:rPr>
  </w:style>
  <w:style w:type="paragraph" w:styleId="CommentText">
    <w:name w:val="annotation text"/>
    <w:basedOn w:val="Normal"/>
    <w:link w:val="CommentTextChar"/>
    <w:uiPriority w:val="99"/>
    <w:rsid w:val="00056A88"/>
    <w:rPr>
      <w:sz w:val="20"/>
      <w:szCs w:val="20"/>
      <w:lang w:val="x-none"/>
    </w:rPr>
  </w:style>
  <w:style w:type="character" w:customStyle="1" w:styleId="CommentTextChar">
    <w:name w:val="Comment Text Char"/>
    <w:link w:val="CommentText"/>
    <w:uiPriority w:val="99"/>
    <w:rsid w:val="00056A88"/>
    <w:rPr>
      <w:rFonts w:ascii="Tahoma" w:hAnsi="Tahoma"/>
      <w:lang w:eastAsia="en-US"/>
    </w:rPr>
  </w:style>
  <w:style w:type="paragraph" w:styleId="CommentSubject">
    <w:name w:val="annotation subject"/>
    <w:basedOn w:val="CommentText"/>
    <w:next w:val="CommentText"/>
    <w:link w:val="CommentSubjectChar"/>
    <w:rsid w:val="00056A88"/>
    <w:rPr>
      <w:b/>
      <w:bCs/>
    </w:rPr>
  </w:style>
  <w:style w:type="character" w:customStyle="1" w:styleId="CommentSubjectChar">
    <w:name w:val="Comment Subject Char"/>
    <w:link w:val="CommentSubject"/>
    <w:rsid w:val="00056A88"/>
    <w:rPr>
      <w:rFonts w:ascii="Tahoma" w:hAnsi="Tahoma"/>
      <w:b/>
      <w:bCs/>
      <w:lang w:eastAsia="en-US"/>
    </w:rPr>
  </w:style>
  <w:style w:type="paragraph" w:styleId="BalloonText">
    <w:name w:val="Balloon Text"/>
    <w:basedOn w:val="Normal"/>
    <w:link w:val="BalloonTextChar"/>
    <w:rsid w:val="00056A88"/>
    <w:pPr>
      <w:spacing w:before="0" w:after="0"/>
    </w:pPr>
    <w:rPr>
      <w:sz w:val="16"/>
      <w:szCs w:val="16"/>
      <w:lang w:val="x-none"/>
    </w:rPr>
  </w:style>
  <w:style w:type="character" w:customStyle="1" w:styleId="BalloonTextChar">
    <w:name w:val="Balloon Text Char"/>
    <w:link w:val="BalloonText"/>
    <w:rsid w:val="00056A88"/>
    <w:rPr>
      <w:rFonts w:ascii="Tahoma" w:hAnsi="Tahoma" w:cs="Tahoma"/>
      <w:sz w:val="16"/>
      <w:szCs w:val="16"/>
      <w:lang w:eastAsia="en-US"/>
    </w:rPr>
  </w:style>
  <w:style w:type="character" w:customStyle="1" w:styleId="PodnasloviChar">
    <w:name w:val="Podnaslovi Char"/>
    <w:link w:val="Podnaslovi"/>
    <w:rsid w:val="004E733A"/>
    <w:rPr>
      <w:rFonts w:ascii="Tahoma" w:hAnsi="Tahoma"/>
      <w:b/>
      <w:bCs/>
      <w:sz w:val="22"/>
      <w:u w:val="single"/>
      <w:lang w:eastAsia="en-US"/>
    </w:rPr>
  </w:style>
  <w:style w:type="character" w:customStyle="1" w:styleId="summarymark">
    <w:name w:val="summarymark"/>
    <w:basedOn w:val="DefaultParagraphFont"/>
    <w:rsid w:val="00495A80"/>
  </w:style>
  <w:style w:type="paragraph" w:customStyle="1" w:styleId="Char">
    <w:name w:val="Char"/>
    <w:basedOn w:val="Normal"/>
    <w:rsid w:val="00650B14"/>
    <w:pPr>
      <w:tabs>
        <w:tab w:val="left" w:pos="709"/>
      </w:tabs>
      <w:spacing w:before="0" w:after="0"/>
      <w:ind w:firstLine="0"/>
      <w:jc w:val="left"/>
    </w:pPr>
    <w:rPr>
      <w:sz w:val="24"/>
      <w:lang w:val="pl-PL" w:eastAsia="pl-PL"/>
    </w:rPr>
  </w:style>
  <w:style w:type="table" w:customStyle="1" w:styleId="TableGrid1">
    <w:name w:val="Table Grid1"/>
    <w:basedOn w:val="TableNormal"/>
    <w:next w:val="TableGrid"/>
    <w:rsid w:val="00650B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qFormat/>
    <w:rsid w:val="00F83A45"/>
    <w:pPr>
      <w:spacing w:before="0" w:after="200" w:line="276" w:lineRule="auto"/>
      <w:ind w:left="720" w:firstLine="0"/>
      <w:contextualSpacing/>
      <w:jc w:val="left"/>
    </w:pPr>
    <w:rPr>
      <w:rFonts w:ascii="Calibri" w:eastAsia="Calibri" w:hAnsi="Calibri"/>
      <w:szCs w:val="22"/>
    </w:rPr>
  </w:style>
  <w:style w:type="paragraph" w:styleId="NormalWeb">
    <w:name w:val="Normal (Web)"/>
    <w:basedOn w:val="Normal"/>
    <w:uiPriority w:val="99"/>
    <w:unhideWhenUsed/>
    <w:rsid w:val="00FF7671"/>
    <w:pPr>
      <w:spacing w:before="100" w:beforeAutospacing="1" w:after="100" w:afterAutospacing="1"/>
      <w:ind w:firstLine="0"/>
      <w:jc w:val="left"/>
    </w:pPr>
    <w:rPr>
      <w:rFonts w:ascii="Times New Roman" w:hAnsi="Times New Roman"/>
      <w:sz w:val="24"/>
      <w:lang w:eastAsia="hr-HR"/>
    </w:rPr>
  </w:style>
  <w:style w:type="character" w:styleId="Emphasis">
    <w:name w:val="Emphasis"/>
    <w:uiPriority w:val="20"/>
    <w:qFormat/>
    <w:rsid w:val="00B259A1"/>
    <w:rPr>
      <w:i/>
      <w:iCs/>
    </w:rPr>
  </w:style>
  <w:style w:type="table" w:customStyle="1" w:styleId="TableGrid2">
    <w:name w:val="Table Grid2"/>
    <w:basedOn w:val="TableNormal"/>
    <w:next w:val="TableGrid"/>
    <w:uiPriority w:val="59"/>
    <w:rsid w:val="00AC6D7B"/>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D7E5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6D7E5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6D7E5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2">
    <w:name w:val="toc 2"/>
    <w:basedOn w:val="Normal"/>
    <w:next w:val="Normal"/>
    <w:autoRedefine/>
    <w:uiPriority w:val="39"/>
    <w:rsid w:val="004630F5"/>
    <w:pPr>
      <w:tabs>
        <w:tab w:val="right" w:leader="dot" w:pos="9061"/>
      </w:tabs>
      <w:ind w:firstLine="284"/>
    </w:pPr>
  </w:style>
  <w:style w:type="paragraph" w:customStyle="1" w:styleId="CharChar14CharCharCharCharCharChar">
    <w:name w:val="Char Char14 Char Char Char Char Char Char"/>
    <w:basedOn w:val="Normal"/>
    <w:rsid w:val="00FA074B"/>
    <w:pPr>
      <w:tabs>
        <w:tab w:val="left" w:pos="709"/>
      </w:tabs>
      <w:spacing w:before="0" w:after="0"/>
      <w:ind w:firstLine="0"/>
      <w:jc w:val="left"/>
    </w:pPr>
    <w:rPr>
      <w:sz w:val="24"/>
      <w:lang w:val="pl-PL" w:eastAsia="pl-PL"/>
    </w:rPr>
  </w:style>
  <w:style w:type="paragraph" w:styleId="BodyText">
    <w:name w:val="Body Text"/>
    <w:basedOn w:val="Normal"/>
    <w:link w:val="BodyTextChar"/>
    <w:rsid w:val="00CA4CE3"/>
  </w:style>
  <w:style w:type="character" w:customStyle="1" w:styleId="BodyTextChar">
    <w:name w:val="Body Text Char"/>
    <w:link w:val="BodyText"/>
    <w:rsid w:val="00CA4CE3"/>
    <w:rPr>
      <w:rFonts w:ascii="Tahoma" w:hAnsi="Tahoma"/>
      <w:sz w:val="22"/>
      <w:szCs w:val="24"/>
      <w:lang w:eastAsia="en-US"/>
    </w:rPr>
  </w:style>
  <w:style w:type="paragraph" w:customStyle="1" w:styleId="StyleCaption">
    <w:name w:val="Style Caption"/>
    <w:aliases w:val="Caption-tablica"/>
    <w:basedOn w:val="Caption"/>
    <w:rsid w:val="00B30514"/>
    <w:pPr>
      <w:tabs>
        <w:tab w:val="left" w:pos="992"/>
        <w:tab w:val="left" w:pos="1134"/>
      </w:tabs>
      <w:spacing w:before="240"/>
      <w:ind w:left="1134" w:hanging="1134"/>
    </w:pPr>
    <w:rPr>
      <w:b/>
      <w:kern w:val="16"/>
    </w:rPr>
  </w:style>
  <w:style w:type="paragraph" w:customStyle="1" w:styleId="Style19">
    <w:name w:val="Style19"/>
    <w:basedOn w:val="Normal"/>
    <w:uiPriority w:val="99"/>
    <w:rsid w:val="0015772C"/>
    <w:pPr>
      <w:widowControl w:val="0"/>
      <w:autoSpaceDE w:val="0"/>
      <w:autoSpaceDN w:val="0"/>
      <w:adjustRightInd w:val="0"/>
      <w:spacing w:before="0" w:after="0"/>
      <w:ind w:firstLine="0"/>
      <w:jc w:val="left"/>
    </w:pPr>
    <w:rPr>
      <w:rFonts w:ascii="Calibri" w:eastAsiaTheme="minorEastAsia" w:hAnsi="Calibri"/>
      <w:sz w:val="24"/>
      <w:lang w:eastAsia="hr-HR"/>
    </w:rPr>
  </w:style>
  <w:style w:type="character" w:customStyle="1" w:styleId="FontStyle43">
    <w:name w:val="Font Style43"/>
    <w:basedOn w:val="DefaultParagraphFont"/>
    <w:uiPriority w:val="99"/>
    <w:rsid w:val="0015772C"/>
    <w:rPr>
      <w:rFonts w:ascii="Calibri" w:hAnsi="Calibri" w:cs="Calibri"/>
      <w:color w:val="000000"/>
      <w:sz w:val="20"/>
      <w:szCs w:val="20"/>
    </w:rPr>
  </w:style>
  <w:style w:type="paragraph" w:customStyle="1" w:styleId="Style10">
    <w:name w:val="Style10"/>
    <w:basedOn w:val="Normal"/>
    <w:uiPriority w:val="99"/>
    <w:rsid w:val="00D80B02"/>
    <w:pPr>
      <w:widowControl w:val="0"/>
      <w:autoSpaceDE w:val="0"/>
      <w:autoSpaceDN w:val="0"/>
      <w:adjustRightInd w:val="0"/>
      <w:spacing w:before="0" w:after="0" w:line="245" w:lineRule="exact"/>
      <w:ind w:firstLine="0"/>
      <w:jc w:val="left"/>
    </w:pPr>
    <w:rPr>
      <w:rFonts w:ascii="Calibri" w:eastAsiaTheme="minorEastAsia" w:hAnsi="Calibri"/>
      <w:sz w:val="24"/>
      <w:lang w:eastAsia="hr-HR"/>
    </w:rPr>
  </w:style>
  <w:style w:type="paragraph" w:customStyle="1" w:styleId="Style13">
    <w:name w:val="Style13"/>
    <w:basedOn w:val="Normal"/>
    <w:uiPriority w:val="99"/>
    <w:rsid w:val="00D80B02"/>
    <w:pPr>
      <w:widowControl w:val="0"/>
      <w:autoSpaceDE w:val="0"/>
      <w:autoSpaceDN w:val="0"/>
      <w:adjustRightInd w:val="0"/>
      <w:spacing w:before="0" w:after="0"/>
      <w:ind w:firstLine="0"/>
      <w:jc w:val="left"/>
    </w:pPr>
    <w:rPr>
      <w:rFonts w:ascii="Calibri" w:eastAsiaTheme="minorEastAsia" w:hAnsi="Calibri"/>
      <w:sz w:val="24"/>
      <w:lang w:eastAsia="hr-HR"/>
    </w:rPr>
  </w:style>
  <w:style w:type="paragraph" w:customStyle="1" w:styleId="Style24">
    <w:name w:val="Style24"/>
    <w:basedOn w:val="Normal"/>
    <w:uiPriority w:val="99"/>
    <w:rsid w:val="00D80B02"/>
    <w:pPr>
      <w:widowControl w:val="0"/>
      <w:autoSpaceDE w:val="0"/>
      <w:autoSpaceDN w:val="0"/>
      <w:adjustRightInd w:val="0"/>
      <w:spacing w:before="0" w:after="0"/>
      <w:ind w:firstLine="0"/>
      <w:jc w:val="left"/>
    </w:pPr>
    <w:rPr>
      <w:rFonts w:ascii="Calibri" w:eastAsiaTheme="minorEastAsia" w:hAnsi="Calibri"/>
      <w:sz w:val="24"/>
      <w:lang w:eastAsia="hr-HR"/>
    </w:rPr>
  </w:style>
  <w:style w:type="paragraph" w:customStyle="1" w:styleId="Style25">
    <w:name w:val="Style25"/>
    <w:basedOn w:val="Normal"/>
    <w:uiPriority w:val="99"/>
    <w:rsid w:val="00D80B02"/>
    <w:pPr>
      <w:widowControl w:val="0"/>
      <w:autoSpaceDE w:val="0"/>
      <w:autoSpaceDN w:val="0"/>
      <w:adjustRightInd w:val="0"/>
      <w:spacing w:before="0" w:after="0"/>
      <w:ind w:firstLine="0"/>
      <w:jc w:val="left"/>
    </w:pPr>
    <w:rPr>
      <w:rFonts w:ascii="Calibri" w:eastAsiaTheme="minorEastAsia" w:hAnsi="Calibri"/>
      <w:sz w:val="24"/>
      <w:lang w:eastAsia="hr-HR"/>
    </w:rPr>
  </w:style>
  <w:style w:type="character" w:customStyle="1" w:styleId="FontStyle35">
    <w:name w:val="Font Style35"/>
    <w:basedOn w:val="DefaultParagraphFont"/>
    <w:uiPriority w:val="99"/>
    <w:rsid w:val="00D80B02"/>
    <w:rPr>
      <w:rFonts w:ascii="Calibri" w:hAnsi="Calibri" w:cs="Calibri"/>
      <w:b/>
      <w:bCs/>
      <w:color w:val="000000"/>
      <w:sz w:val="18"/>
      <w:szCs w:val="18"/>
    </w:rPr>
  </w:style>
  <w:style w:type="character" w:customStyle="1" w:styleId="FontStyle36">
    <w:name w:val="Font Style36"/>
    <w:basedOn w:val="DefaultParagraphFont"/>
    <w:uiPriority w:val="99"/>
    <w:rsid w:val="00D80B02"/>
    <w:rPr>
      <w:rFonts w:ascii="Calibri" w:hAnsi="Calibri" w:cs="Calibri"/>
      <w:i/>
      <w:iCs/>
      <w:color w:val="000000"/>
      <w:sz w:val="20"/>
      <w:szCs w:val="20"/>
    </w:rPr>
  </w:style>
  <w:style w:type="character" w:customStyle="1" w:styleId="FontStyle37">
    <w:name w:val="Font Style37"/>
    <w:basedOn w:val="DefaultParagraphFont"/>
    <w:uiPriority w:val="99"/>
    <w:rsid w:val="00D80B02"/>
    <w:rPr>
      <w:rFonts w:ascii="Calibri" w:hAnsi="Calibri" w:cs="Calibri"/>
      <w:color w:val="000000"/>
      <w:sz w:val="18"/>
      <w:szCs w:val="18"/>
    </w:rPr>
  </w:style>
  <w:style w:type="paragraph" w:customStyle="1" w:styleId="Style14">
    <w:name w:val="Style14"/>
    <w:basedOn w:val="Normal"/>
    <w:uiPriority w:val="99"/>
    <w:rsid w:val="008617F0"/>
    <w:pPr>
      <w:widowControl w:val="0"/>
      <w:autoSpaceDE w:val="0"/>
      <w:autoSpaceDN w:val="0"/>
      <w:adjustRightInd w:val="0"/>
      <w:spacing w:before="0" w:after="0" w:line="293" w:lineRule="exact"/>
      <w:ind w:firstLine="0"/>
    </w:pPr>
    <w:rPr>
      <w:rFonts w:ascii="Calibri" w:eastAsiaTheme="minorEastAsia" w:hAnsi="Calibri"/>
      <w:sz w:val="24"/>
      <w:lang w:eastAsia="hr-HR"/>
    </w:rPr>
  </w:style>
  <w:style w:type="character" w:customStyle="1" w:styleId="FontStyle41">
    <w:name w:val="Font Style41"/>
    <w:basedOn w:val="DefaultParagraphFont"/>
    <w:uiPriority w:val="99"/>
    <w:rsid w:val="008617F0"/>
    <w:rPr>
      <w:rFonts w:ascii="Calibri" w:hAnsi="Calibri" w:cs="Calibri"/>
      <w:i/>
      <w:iCs/>
      <w:color w:val="000000"/>
      <w:sz w:val="22"/>
      <w:szCs w:val="22"/>
    </w:rPr>
  </w:style>
  <w:style w:type="character" w:customStyle="1" w:styleId="FontStyle42">
    <w:name w:val="Font Style42"/>
    <w:basedOn w:val="DefaultParagraphFont"/>
    <w:uiPriority w:val="99"/>
    <w:rsid w:val="008617F0"/>
    <w:rPr>
      <w:rFonts w:ascii="Calibri" w:hAnsi="Calibri" w:cs="Calibri"/>
      <w:color w:val="00000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caption" w:qFormat="1"/>
    <w:lsdException w:name="footnote reference" w:uiPriority="99"/>
    <w:lsdException w:name="annotation reference" w:uiPriority="99"/>
    <w:lsdException w:name="Title" w:qFormat="1"/>
    <w:lsdException w:name="Subtitle" w:qFormat="1"/>
    <w:lsdException w:name="Hyperlink" w:uiPriority="99"/>
    <w:lsdException w:name="Strong" w:qFormat="1"/>
    <w:lsdException w:name="Emphasis" w:uiPriority="20"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AA4EF6"/>
    <w:pPr>
      <w:spacing w:before="120" w:after="120"/>
      <w:ind w:firstLine="709"/>
      <w:jc w:val="both"/>
    </w:pPr>
    <w:rPr>
      <w:rFonts w:ascii="Tahoma" w:hAnsi="Tahoma"/>
      <w:sz w:val="22"/>
      <w:szCs w:val="24"/>
      <w:lang w:eastAsia="en-US"/>
    </w:rPr>
  </w:style>
  <w:style w:type="paragraph" w:styleId="Heading1">
    <w:name w:val="heading 1"/>
    <w:basedOn w:val="Normal"/>
    <w:next w:val="Normal"/>
    <w:link w:val="Heading1Char"/>
    <w:qFormat/>
    <w:rsid w:val="002422A4"/>
    <w:pPr>
      <w:keepNext/>
      <w:spacing w:before="360" w:after="360"/>
      <w:ind w:left="851" w:hanging="851"/>
      <w:outlineLvl w:val="0"/>
    </w:pPr>
    <w:rPr>
      <w:b/>
      <w:bCs/>
      <w:kern w:val="32"/>
      <w:sz w:val="28"/>
      <w:szCs w:val="32"/>
      <w:lang w:val="x-none"/>
    </w:rPr>
  </w:style>
  <w:style w:type="paragraph" w:styleId="Heading2">
    <w:name w:val="heading 2"/>
    <w:basedOn w:val="Normal"/>
    <w:next w:val="Normal"/>
    <w:link w:val="Heading2Char"/>
    <w:qFormat/>
    <w:rsid w:val="00C449FE"/>
    <w:pPr>
      <w:keepNext/>
      <w:spacing w:before="360" w:after="360"/>
      <w:ind w:left="851" w:hanging="851"/>
      <w:outlineLvl w:val="1"/>
    </w:pPr>
    <w:rPr>
      <w:b/>
      <w:bCs/>
      <w:iCs/>
      <w:sz w:val="26"/>
      <w:szCs w:val="28"/>
      <w:lang w:val="x-none"/>
    </w:rPr>
  </w:style>
  <w:style w:type="paragraph" w:styleId="Heading3">
    <w:name w:val="heading 3"/>
    <w:basedOn w:val="Normal"/>
    <w:next w:val="Normal"/>
    <w:link w:val="Heading3Char"/>
    <w:qFormat/>
    <w:rsid w:val="004618BA"/>
    <w:pPr>
      <w:keepNext/>
      <w:spacing w:before="360" w:after="360"/>
      <w:ind w:firstLine="0"/>
      <w:outlineLvl w:val="2"/>
    </w:pPr>
    <w:rPr>
      <w:b/>
      <w:bCs/>
      <w:caps/>
      <w:sz w:val="24"/>
      <w:szCs w:val="26"/>
      <w:lang w:val="x-none"/>
    </w:rPr>
  </w:style>
  <w:style w:type="paragraph" w:styleId="Heading4">
    <w:name w:val="heading 4"/>
    <w:basedOn w:val="Normal"/>
    <w:next w:val="Normal"/>
    <w:link w:val="Heading4Char"/>
    <w:qFormat/>
    <w:rsid w:val="006B62FC"/>
    <w:pPr>
      <w:keepNext/>
      <w:spacing w:before="360" w:after="360"/>
      <w:ind w:firstLine="0"/>
      <w:outlineLvl w:val="3"/>
    </w:pPr>
    <w:rPr>
      <w:b/>
      <w:bCs/>
      <w:szCs w:val="28"/>
      <w:lang w:val="x-none"/>
    </w:rPr>
  </w:style>
  <w:style w:type="paragraph" w:styleId="Heading7">
    <w:name w:val="heading 7"/>
    <w:basedOn w:val="Normal"/>
    <w:next w:val="Normal"/>
    <w:link w:val="Heading7Char"/>
    <w:qFormat/>
    <w:rsid w:val="00F05BF9"/>
    <w:pPr>
      <w:spacing w:before="240" w:after="60"/>
      <w:ind w:firstLine="0"/>
      <w:outlineLvl w:val="6"/>
    </w:pPr>
    <w:rPr>
      <w:b/>
      <w:szCs w:val="22"/>
      <w:u w:val="single"/>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rsid w:val="00A36CF1"/>
    <w:pPr>
      <w:autoSpaceDE w:val="0"/>
      <w:autoSpaceDN w:val="0"/>
      <w:adjustRightInd w:val="0"/>
      <w:spacing w:before="360" w:after="120"/>
      <w:jc w:val="both"/>
    </w:pPr>
    <w:rPr>
      <w:rFonts w:ascii="MPEEOH+Arial,Bold" w:hAnsi="MPEEOH+Arial,Bold" w:cs="MPEEOH+Arial,Bold"/>
      <w:color w:val="000000"/>
      <w:sz w:val="24"/>
      <w:szCs w:val="24"/>
      <w:lang w:val="en-US" w:eastAsia="en-US"/>
    </w:rPr>
  </w:style>
  <w:style w:type="paragraph" w:styleId="DocumentMap">
    <w:name w:val="Document Map"/>
    <w:basedOn w:val="Normal"/>
    <w:link w:val="DocumentMapChar"/>
    <w:semiHidden/>
    <w:rsid w:val="005F6211"/>
    <w:pPr>
      <w:shd w:val="clear" w:color="auto" w:fill="000080"/>
    </w:pPr>
    <w:rPr>
      <w:sz w:val="20"/>
      <w:szCs w:val="20"/>
      <w:lang w:val="x-none"/>
    </w:rPr>
  </w:style>
  <w:style w:type="paragraph" w:styleId="Header">
    <w:name w:val="header"/>
    <w:basedOn w:val="Normal"/>
    <w:link w:val="HeaderChar"/>
    <w:rsid w:val="002F5339"/>
    <w:pPr>
      <w:tabs>
        <w:tab w:val="center" w:pos="4703"/>
        <w:tab w:val="right" w:pos="9406"/>
      </w:tabs>
    </w:pPr>
    <w:rPr>
      <w:lang w:val="x-none"/>
    </w:rPr>
  </w:style>
  <w:style w:type="paragraph" w:styleId="Footer">
    <w:name w:val="footer"/>
    <w:basedOn w:val="Normal"/>
    <w:link w:val="FooterChar"/>
    <w:rsid w:val="002F5339"/>
    <w:pPr>
      <w:tabs>
        <w:tab w:val="center" w:pos="4703"/>
        <w:tab w:val="right" w:pos="9406"/>
      </w:tabs>
    </w:pPr>
    <w:rPr>
      <w:lang w:val="x-none"/>
    </w:rPr>
  </w:style>
  <w:style w:type="paragraph" w:customStyle="1" w:styleId="Podnaslovi">
    <w:name w:val="Podnaslovi"/>
    <w:basedOn w:val="Normal"/>
    <w:link w:val="PodnasloviChar"/>
    <w:rsid w:val="006F2B63"/>
    <w:pPr>
      <w:ind w:firstLine="0"/>
    </w:pPr>
    <w:rPr>
      <w:b/>
      <w:bCs/>
      <w:szCs w:val="20"/>
      <w:u w:val="single"/>
      <w:lang w:val="x-none"/>
    </w:rPr>
  </w:style>
  <w:style w:type="character" w:styleId="PageNumber">
    <w:name w:val="page number"/>
    <w:rsid w:val="002E462B"/>
    <w:rPr>
      <w:rFonts w:ascii="Tahoma" w:hAnsi="Tahoma"/>
      <w:sz w:val="22"/>
    </w:rPr>
  </w:style>
  <w:style w:type="character" w:styleId="Hyperlink">
    <w:name w:val="Hyperlink"/>
    <w:uiPriority w:val="99"/>
    <w:rsid w:val="006F2B63"/>
    <w:rPr>
      <w:color w:val="0000FF"/>
      <w:u w:val="single"/>
    </w:rPr>
  </w:style>
  <w:style w:type="paragraph" w:styleId="ListBullet2">
    <w:name w:val="List Bullet 2"/>
    <w:basedOn w:val="Normal"/>
    <w:rsid w:val="00FF5508"/>
    <w:pPr>
      <w:numPr>
        <w:numId w:val="1"/>
      </w:numPr>
      <w:spacing w:before="60" w:after="60"/>
    </w:pPr>
    <w:rPr>
      <w:szCs w:val="22"/>
    </w:rPr>
  </w:style>
  <w:style w:type="paragraph" w:styleId="ListBullet4">
    <w:name w:val="List Bullet 4"/>
    <w:basedOn w:val="Normal"/>
    <w:link w:val="ListBullet4Char"/>
    <w:rsid w:val="00FF5508"/>
    <w:pPr>
      <w:numPr>
        <w:numId w:val="2"/>
      </w:numPr>
      <w:spacing w:before="60" w:after="60"/>
    </w:pPr>
    <w:rPr>
      <w:lang w:val="x-none"/>
    </w:rPr>
  </w:style>
  <w:style w:type="character" w:customStyle="1" w:styleId="ListBullet4Char">
    <w:name w:val="List Bullet 4 Char"/>
    <w:link w:val="ListBullet4"/>
    <w:rsid w:val="00E84DC3"/>
    <w:rPr>
      <w:rFonts w:ascii="Tahoma" w:hAnsi="Tahoma"/>
      <w:sz w:val="22"/>
      <w:szCs w:val="24"/>
      <w:lang w:val="x-none" w:eastAsia="en-US"/>
    </w:rPr>
  </w:style>
  <w:style w:type="paragraph" w:styleId="ListNumber">
    <w:name w:val="List Number"/>
    <w:basedOn w:val="Normal"/>
    <w:rsid w:val="00FF5508"/>
    <w:pPr>
      <w:numPr>
        <w:numId w:val="3"/>
      </w:numPr>
      <w:spacing w:before="60" w:after="60"/>
    </w:pPr>
  </w:style>
  <w:style w:type="paragraph" w:customStyle="1" w:styleId="Tablica">
    <w:name w:val="Tablica"/>
    <w:basedOn w:val="Normal"/>
    <w:rsid w:val="00FF5508"/>
    <w:pPr>
      <w:ind w:firstLine="0"/>
    </w:pPr>
    <w:rPr>
      <w:sz w:val="20"/>
    </w:rPr>
  </w:style>
  <w:style w:type="paragraph" w:customStyle="1" w:styleId="Slika">
    <w:name w:val="Slika"/>
    <w:basedOn w:val="Normal"/>
    <w:rsid w:val="001B1AA8"/>
    <w:pPr>
      <w:ind w:firstLine="0"/>
      <w:jc w:val="center"/>
    </w:pPr>
    <w:rPr>
      <w:sz w:val="18"/>
    </w:rPr>
  </w:style>
  <w:style w:type="paragraph" w:styleId="Caption">
    <w:name w:val="caption"/>
    <w:aliases w:val="Caption-slika,Map Char,Map Char Char,Map Char Char Char Char Char,Map Char Char Char,Map,Caption Char Char Car Car,Caption Char Char Car Car Car,Map Char Char Char Car Car,Caption Char Char,Caption Char Char Char Char"/>
    <w:basedOn w:val="Normal"/>
    <w:next w:val="Normal"/>
    <w:link w:val="CaptionChar"/>
    <w:qFormat/>
    <w:rsid w:val="00675E99"/>
    <w:pPr>
      <w:jc w:val="center"/>
    </w:pPr>
    <w:rPr>
      <w:bCs/>
      <w:sz w:val="20"/>
      <w:szCs w:val="20"/>
    </w:rPr>
  </w:style>
  <w:style w:type="character" w:customStyle="1" w:styleId="CaptionChar">
    <w:name w:val="Caption Char"/>
    <w:aliases w:val="Caption-slika Char,Map Char Char1,Map Char Char Char1,Map Char Char Char Char Char Char,Map Char Char Char Char,Map Char1,Caption Char Char Car Car Char,Caption Char Char Car Car Car Char,Map Char Char Char Car Car Char"/>
    <w:link w:val="Caption"/>
    <w:rsid w:val="00675E99"/>
    <w:rPr>
      <w:rFonts w:ascii="Tahoma" w:hAnsi="Tahoma"/>
      <w:bCs/>
      <w:lang w:eastAsia="en-US"/>
    </w:rPr>
  </w:style>
  <w:style w:type="paragraph" w:customStyle="1" w:styleId="UTablici">
    <w:name w:val="U Tablici"/>
    <w:basedOn w:val="Normal"/>
    <w:rsid w:val="005D33F6"/>
    <w:pPr>
      <w:spacing w:before="20" w:after="20"/>
      <w:ind w:firstLine="0"/>
      <w:jc w:val="center"/>
    </w:pPr>
    <w:rPr>
      <w:sz w:val="18"/>
      <w:szCs w:val="20"/>
    </w:rPr>
  </w:style>
  <w:style w:type="paragraph" w:customStyle="1" w:styleId="zasliku">
    <w:name w:val="za sliku"/>
    <w:basedOn w:val="Normal"/>
    <w:link w:val="zaslikuChar"/>
    <w:rsid w:val="00450820"/>
    <w:pPr>
      <w:ind w:firstLine="0"/>
      <w:jc w:val="center"/>
    </w:pPr>
  </w:style>
  <w:style w:type="paragraph" w:styleId="BodyTextIndent3">
    <w:name w:val="Body Text Indent 3"/>
    <w:aliases w:val=" uvlaka 3,uvlaka 2,uvlaka 3"/>
    <w:basedOn w:val="Normal"/>
    <w:link w:val="BodyTextIndent3Char"/>
    <w:semiHidden/>
    <w:rsid w:val="00032261"/>
    <w:pPr>
      <w:autoSpaceDE w:val="0"/>
      <w:autoSpaceDN w:val="0"/>
      <w:adjustRightInd w:val="0"/>
      <w:spacing w:before="0" w:after="0"/>
      <w:ind w:left="284" w:firstLine="0"/>
    </w:pPr>
    <w:rPr>
      <w:rFonts w:ascii="Times New Roman" w:hAnsi="Times New Roman" w:cs="Arial"/>
      <w:color w:val="000000"/>
      <w:sz w:val="24"/>
      <w:lang w:eastAsia="hr-HR"/>
    </w:rPr>
  </w:style>
  <w:style w:type="character" w:customStyle="1" w:styleId="BodyTextIndent3Char">
    <w:name w:val="Body Text Indent 3 Char"/>
    <w:aliases w:val=" uvlaka 3 Char,uvlaka 2 Char,uvlaka 3 Char"/>
    <w:link w:val="BodyTextIndent3"/>
    <w:semiHidden/>
    <w:rsid w:val="00032261"/>
    <w:rPr>
      <w:rFonts w:cs="Arial"/>
      <w:color w:val="000000"/>
      <w:sz w:val="24"/>
      <w:szCs w:val="24"/>
      <w:lang w:val="hr-HR" w:eastAsia="hr-HR" w:bidi="ar-SA"/>
    </w:rPr>
  </w:style>
  <w:style w:type="paragraph" w:customStyle="1" w:styleId="t-9-8-bez-uvl">
    <w:name w:val="t-9-8-bez-uvl"/>
    <w:basedOn w:val="Normal"/>
    <w:rsid w:val="001C39E9"/>
    <w:pPr>
      <w:spacing w:before="100" w:beforeAutospacing="1" w:after="100" w:afterAutospacing="1"/>
      <w:ind w:firstLine="0"/>
      <w:jc w:val="left"/>
    </w:pPr>
    <w:rPr>
      <w:rFonts w:ascii="Times New Roman" w:hAnsi="Times New Roman"/>
      <w:sz w:val="24"/>
      <w:lang w:val="en-US"/>
    </w:rPr>
  </w:style>
  <w:style w:type="paragraph" w:styleId="TOC5">
    <w:name w:val="toc 5"/>
    <w:basedOn w:val="Normal"/>
    <w:next w:val="Normal"/>
    <w:autoRedefine/>
    <w:uiPriority w:val="39"/>
    <w:rsid w:val="003A7C59"/>
    <w:pPr>
      <w:spacing w:before="0" w:after="0"/>
      <w:ind w:left="960" w:firstLine="0"/>
      <w:jc w:val="left"/>
    </w:pPr>
    <w:rPr>
      <w:rFonts w:ascii="Times New Roman" w:hAnsi="Times New Roman"/>
      <w:sz w:val="24"/>
      <w:lang w:val="en-US"/>
    </w:rPr>
  </w:style>
  <w:style w:type="paragraph" w:styleId="TOC6">
    <w:name w:val="toc 6"/>
    <w:basedOn w:val="Normal"/>
    <w:next w:val="Normal"/>
    <w:autoRedefine/>
    <w:uiPriority w:val="39"/>
    <w:rsid w:val="003A7C59"/>
    <w:pPr>
      <w:spacing w:before="0" w:after="0"/>
      <w:ind w:left="1200" w:firstLine="0"/>
      <w:jc w:val="left"/>
    </w:pPr>
    <w:rPr>
      <w:rFonts w:ascii="Times New Roman" w:hAnsi="Times New Roman"/>
      <w:sz w:val="24"/>
      <w:lang w:val="en-US"/>
    </w:rPr>
  </w:style>
  <w:style w:type="paragraph" w:styleId="TOC8">
    <w:name w:val="toc 8"/>
    <w:basedOn w:val="Normal"/>
    <w:next w:val="Normal"/>
    <w:autoRedefine/>
    <w:uiPriority w:val="39"/>
    <w:rsid w:val="00B52472"/>
    <w:pPr>
      <w:spacing w:before="0" w:after="0"/>
      <w:ind w:left="1680" w:firstLine="0"/>
      <w:jc w:val="left"/>
    </w:pPr>
    <w:rPr>
      <w:rFonts w:ascii="Times New Roman" w:hAnsi="Times New Roman"/>
      <w:sz w:val="24"/>
      <w:lang w:val="en-US"/>
    </w:rPr>
  </w:style>
  <w:style w:type="paragraph" w:styleId="TOC9">
    <w:name w:val="toc 9"/>
    <w:basedOn w:val="Normal"/>
    <w:next w:val="Normal"/>
    <w:autoRedefine/>
    <w:uiPriority w:val="39"/>
    <w:rsid w:val="00B52472"/>
    <w:pPr>
      <w:spacing w:before="0" w:after="0"/>
      <w:ind w:left="1920" w:firstLine="0"/>
      <w:jc w:val="left"/>
    </w:pPr>
    <w:rPr>
      <w:rFonts w:ascii="Times New Roman" w:hAnsi="Times New Roman"/>
      <w:sz w:val="24"/>
      <w:lang w:val="en-US"/>
    </w:rPr>
  </w:style>
  <w:style w:type="table" w:styleId="TableGrid">
    <w:name w:val="Table Grid"/>
    <w:basedOn w:val="TableNormal"/>
    <w:rsid w:val="006F2111"/>
    <w:pPr>
      <w:spacing w:before="60" w:after="60"/>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semiHidden/>
    <w:rsid w:val="00DC4E2F"/>
    <w:pPr>
      <w:spacing w:before="0" w:after="0" w:line="300" w:lineRule="auto"/>
      <w:ind w:left="851" w:right="567" w:hanging="851"/>
    </w:pPr>
    <w:rPr>
      <w:sz w:val="21"/>
      <w:szCs w:val="21"/>
    </w:rPr>
  </w:style>
  <w:style w:type="character" w:styleId="FootnoteReference">
    <w:name w:val="footnote reference"/>
    <w:uiPriority w:val="99"/>
    <w:rsid w:val="00D856B2"/>
    <w:rPr>
      <w:vertAlign w:val="superscript"/>
    </w:rPr>
  </w:style>
  <w:style w:type="paragraph" w:styleId="FootnoteText">
    <w:name w:val="footnote text"/>
    <w:basedOn w:val="Normal"/>
    <w:link w:val="FootnoteTextChar"/>
    <w:uiPriority w:val="99"/>
    <w:rsid w:val="005D6AAF"/>
    <w:pPr>
      <w:spacing w:before="0" w:after="0"/>
      <w:ind w:firstLine="0"/>
      <w:jc w:val="left"/>
    </w:pPr>
    <w:rPr>
      <w:rFonts w:ascii="Times New Roman" w:hAnsi="Times New Roman"/>
      <w:sz w:val="20"/>
      <w:szCs w:val="20"/>
      <w:lang w:val="x-none"/>
    </w:rPr>
  </w:style>
  <w:style w:type="paragraph" w:customStyle="1" w:styleId="t-98bezuvl">
    <w:name w:val="t-98bezuvl"/>
    <w:basedOn w:val="Normal"/>
    <w:rsid w:val="00216E24"/>
    <w:pPr>
      <w:spacing w:before="100" w:beforeAutospacing="1" w:after="100" w:afterAutospacing="1"/>
      <w:ind w:firstLine="0"/>
      <w:jc w:val="left"/>
    </w:pPr>
    <w:rPr>
      <w:rFonts w:ascii="Times New Roman" w:hAnsi="Times New Roman"/>
      <w:sz w:val="24"/>
      <w:lang w:val="en-US"/>
    </w:rPr>
  </w:style>
  <w:style w:type="character" w:styleId="FollowedHyperlink">
    <w:name w:val="FollowedHyperlink"/>
    <w:rsid w:val="00051CBF"/>
    <w:rPr>
      <w:color w:val="800080"/>
      <w:u w:val="single"/>
    </w:rPr>
  </w:style>
  <w:style w:type="paragraph" w:styleId="TOC1">
    <w:name w:val="toc 1"/>
    <w:basedOn w:val="Normal"/>
    <w:next w:val="Normal"/>
    <w:autoRedefine/>
    <w:uiPriority w:val="39"/>
    <w:rsid w:val="00FA074B"/>
    <w:pPr>
      <w:tabs>
        <w:tab w:val="right" w:leader="dot" w:pos="9061"/>
      </w:tabs>
      <w:ind w:right="567" w:firstLine="0"/>
      <w:jc w:val="center"/>
    </w:pPr>
    <w:rPr>
      <w:b/>
      <w:noProof/>
    </w:rPr>
  </w:style>
  <w:style w:type="character" w:customStyle="1" w:styleId="zaslikuChar">
    <w:name w:val="za sliku Char"/>
    <w:link w:val="zasliku"/>
    <w:rsid w:val="001B1AA8"/>
    <w:rPr>
      <w:rFonts w:ascii="Tahoma" w:hAnsi="Tahoma"/>
      <w:sz w:val="22"/>
      <w:szCs w:val="24"/>
      <w:lang w:val="hr-HR" w:eastAsia="en-US" w:bidi="ar-SA"/>
    </w:rPr>
  </w:style>
  <w:style w:type="paragraph" w:styleId="TOC7">
    <w:name w:val="toc 7"/>
    <w:basedOn w:val="Normal"/>
    <w:next w:val="Normal"/>
    <w:autoRedefine/>
    <w:uiPriority w:val="39"/>
    <w:unhideWhenUsed/>
    <w:rsid w:val="00914E82"/>
    <w:pPr>
      <w:spacing w:before="0" w:after="100" w:line="276" w:lineRule="auto"/>
      <w:ind w:left="1320" w:firstLine="0"/>
      <w:jc w:val="left"/>
    </w:pPr>
    <w:rPr>
      <w:rFonts w:ascii="Calibri" w:hAnsi="Calibri"/>
      <w:szCs w:val="22"/>
      <w:lang w:eastAsia="hr-HR"/>
    </w:rPr>
  </w:style>
  <w:style w:type="paragraph" w:styleId="Revision">
    <w:name w:val="Revision"/>
    <w:hidden/>
    <w:uiPriority w:val="99"/>
    <w:semiHidden/>
    <w:rsid w:val="00132FFA"/>
    <w:rPr>
      <w:rFonts w:ascii="Tahoma" w:hAnsi="Tahoma"/>
      <w:sz w:val="22"/>
      <w:szCs w:val="24"/>
      <w:lang w:eastAsia="en-US"/>
    </w:rPr>
  </w:style>
  <w:style w:type="paragraph" w:styleId="TOC3">
    <w:name w:val="toc 3"/>
    <w:basedOn w:val="Normal"/>
    <w:next w:val="Normal"/>
    <w:autoRedefine/>
    <w:uiPriority w:val="39"/>
    <w:rsid w:val="004630F5"/>
    <w:pPr>
      <w:tabs>
        <w:tab w:val="right" w:leader="dot" w:pos="9061"/>
      </w:tabs>
      <w:ind w:left="567" w:right="567" w:firstLine="0"/>
    </w:pPr>
    <w:rPr>
      <w:caps/>
    </w:rPr>
  </w:style>
  <w:style w:type="paragraph" w:styleId="TOC4">
    <w:name w:val="toc 4"/>
    <w:basedOn w:val="Normal"/>
    <w:next w:val="Normal"/>
    <w:autoRedefine/>
    <w:uiPriority w:val="39"/>
    <w:rsid w:val="004630F5"/>
    <w:pPr>
      <w:tabs>
        <w:tab w:val="right" w:leader="dot" w:pos="9061"/>
      </w:tabs>
      <w:ind w:left="1440" w:right="567" w:firstLine="0"/>
    </w:pPr>
  </w:style>
  <w:style w:type="character" w:customStyle="1" w:styleId="apple-converted-space">
    <w:name w:val="apple-converted-space"/>
    <w:basedOn w:val="DefaultParagraphFont"/>
    <w:rsid w:val="00817A42"/>
  </w:style>
  <w:style w:type="paragraph" w:customStyle="1" w:styleId="t-9-8">
    <w:name w:val="t-9-8"/>
    <w:basedOn w:val="Normal"/>
    <w:rsid w:val="00BB1470"/>
    <w:pPr>
      <w:spacing w:before="100" w:beforeAutospacing="1" w:after="100" w:afterAutospacing="1"/>
      <w:ind w:firstLine="0"/>
      <w:jc w:val="left"/>
    </w:pPr>
    <w:rPr>
      <w:rFonts w:ascii="Times New Roman" w:hAnsi="Times New Roman"/>
      <w:sz w:val="24"/>
      <w:lang w:eastAsia="hr-HR"/>
    </w:rPr>
  </w:style>
  <w:style w:type="paragraph" w:customStyle="1" w:styleId="clanak">
    <w:name w:val="clanak"/>
    <w:basedOn w:val="Normal"/>
    <w:rsid w:val="00F876CA"/>
    <w:pPr>
      <w:spacing w:before="100" w:beforeAutospacing="1" w:after="100" w:afterAutospacing="1"/>
      <w:ind w:firstLine="0"/>
      <w:jc w:val="left"/>
    </w:pPr>
    <w:rPr>
      <w:rFonts w:ascii="Times New Roman" w:hAnsi="Times New Roman"/>
      <w:sz w:val="24"/>
      <w:lang w:eastAsia="hr-HR"/>
    </w:rPr>
  </w:style>
  <w:style w:type="paragraph" w:styleId="NoSpacing">
    <w:name w:val="No Spacing"/>
    <w:uiPriority w:val="1"/>
    <w:qFormat/>
    <w:rsid w:val="007A65E4"/>
    <w:pPr>
      <w:spacing w:before="360" w:after="120"/>
      <w:ind w:firstLine="709"/>
      <w:jc w:val="both"/>
    </w:pPr>
    <w:rPr>
      <w:rFonts w:ascii="Tahoma" w:hAnsi="Tahoma"/>
      <w:sz w:val="22"/>
      <w:szCs w:val="24"/>
      <w:lang w:eastAsia="en-US"/>
    </w:rPr>
  </w:style>
  <w:style w:type="character" w:customStyle="1" w:styleId="Heading1Char">
    <w:name w:val="Heading 1 Char"/>
    <w:link w:val="Heading1"/>
    <w:rsid w:val="008150D1"/>
    <w:rPr>
      <w:rFonts w:ascii="Tahoma" w:hAnsi="Tahoma" w:cs="Arial"/>
      <w:b/>
      <w:bCs/>
      <w:kern w:val="32"/>
      <w:sz w:val="28"/>
      <w:szCs w:val="32"/>
      <w:lang w:eastAsia="en-US"/>
    </w:rPr>
  </w:style>
  <w:style w:type="character" w:customStyle="1" w:styleId="Heading2Char">
    <w:name w:val="Heading 2 Char"/>
    <w:link w:val="Heading2"/>
    <w:rsid w:val="00C449FE"/>
    <w:rPr>
      <w:rFonts w:ascii="Tahoma" w:hAnsi="Tahoma"/>
      <w:b/>
      <w:bCs/>
      <w:iCs/>
      <w:sz w:val="26"/>
      <w:szCs w:val="28"/>
      <w:lang w:val="x-none" w:eastAsia="en-US"/>
    </w:rPr>
  </w:style>
  <w:style w:type="character" w:customStyle="1" w:styleId="Heading3Char">
    <w:name w:val="Heading 3 Char"/>
    <w:link w:val="Heading3"/>
    <w:rsid w:val="004618BA"/>
    <w:rPr>
      <w:rFonts w:ascii="Tahoma" w:hAnsi="Tahoma"/>
      <w:b/>
      <w:bCs/>
      <w:caps/>
      <w:sz w:val="24"/>
      <w:szCs w:val="26"/>
      <w:lang w:val="x-none" w:eastAsia="en-US"/>
    </w:rPr>
  </w:style>
  <w:style w:type="character" w:customStyle="1" w:styleId="Heading4Char">
    <w:name w:val="Heading 4 Char"/>
    <w:link w:val="Heading4"/>
    <w:rsid w:val="008150D1"/>
    <w:rPr>
      <w:rFonts w:ascii="Tahoma" w:hAnsi="Tahoma"/>
      <w:b/>
      <w:bCs/>
      <w:sz w:val="22"/>
      <w:szCs w:val="28"/>
      <w:lang w:eastAsia="en-US"/>
    </w:rPr>
  </w:style>
  <w:style w:type="character" w:customStyle="1" w:styleId="Heading7Char">
    <w:name w:val="Heading 7 Char"/>
    <w:link w:val="Heading7"/>
    <w:rsid w:val="00F05BF9"/>
    <w:rPr>
      <w:rFonts w:ascii="Tahoma" w:hAnsi="Tahoma"/>
      <w:b/>
      <w:sz w:val="22"/>
      <w:szCs w:val="22"/>
      <w:u w:val="single"/>
      <w:lang w:val="x-none" w:eastAsia="en-US"/>
    </w:rPr>
  </w:style>
  <w:style w:type="character" w:customStyle="1" w:styleId="DocumentMapChar">
    <w:name w:val="Document Map Char"/>
    <w:link w:val="DocumentMap"/>
    <w:semiHidden/>
    <w:rsid w:val="008150D1"/>
    <w:rPr>
      <w:rFonts w:ascii="Tahoma" w:hAnsi="Tahoma" w:cs="Tahoma"/>
      <w:shd w:val="clear" w:color="auto" w:fill="000080"/>
      <w:lang w:eastAsia="en-US"/>
    </w:rPr>
  </w:style>
  <w:style w:type="character" w:customStyle="1" w:styleId="HeaderChar">
    <w:name w:val="Header Char"/>
    <w:link w:val="Header"/>
    <w:rsid w:val="008150D1"/>
    <w:rPr>
      <w:rFonts w:ascii="Tahoma" w:hAnsi="Tahoma"/>
      <w:sz w:val="22"/>
      <w:szCs w:val="24"/>
      <w:lang w:eastAsia="en-US"/>
    </w:rPr>
  </w:style>
  <w:style w:type="character" w:customStyle="1" w:styleId="FooterChar">
    <w:name w:val="Footer Char"/>
    <w:link w:val="Footer"/>
    <w:rsid w:val="008150D1"/>
    <w:rPr>
      <w:rFonts w:ascii="Tahoma" w:hAnsi="Tahoma"/>
      <w:sz w:val="22"/>
      <w:szCs w:val="24"/>
      <w:lang w:eastAsia="en-US"/>
    </w:rPr>
  </w:style>
  <w:style w:type="character" w:customStyle="1" w:styleId="FootnoteTextChar">
    <w:name w:val="Footnote Text Char"/>
    <w:link w:val="FootnoteText"/>
    <w:uiPriority w:val="99"/>
    <w:rsid w:val="008150D1"/>
    <w:rPr>
      <w:lang w:eastAsia="en-US"/>
    </w:rPr>
  </w:style>
  <w:style w:type="numbering" w:customStyle="1" w:styleId="NoList1">
    <w:name w:val="No List1"/>
    <w:next w:val="NoList"/>
    <w:uiPriority w:val="99"/>
    <w:semiHidden/>
    <w:unhideWhenUsed/>
    <w:rsid w:val="00CE5F20"/>
  </w:style>
  <w:style w:type="character" w:styleId="CommentReference">
    <w:name w:val="annotation reference"/>
    <w:uiPriority w:val="99"/>
    <w:rsid w:val="00056A88"/>
    <w:rPr>
      <w:sz w:val="16"/>
      <w:szCs w:val="16"/>
    </w:rPr>
  </w:style>
  <w:style w:type="paragraph" w:styleId="CommentText">
    <w:name w:val="annotation text"/>
    <w:basedOn w:val="Normal"/>
    <w:link w:val="CommentTextChar"/>
    <w:uiPriority w:val="99"/>
    <w:rsid w:val="00056A88"/>
    <w:rPr>
      <w:sz w:val="20"/>
      <w:szCs w:val="20"/>
      <w:lang w:val="x-none"/>
    </w:rPr>
  </w:style>
  <w:style w:type="character" w:customStyle="1" w:styleId="CommentTextChar">
    <w:name w:val="Comment Text Char"/>
    <w:link w:val="CommentText"/>
    <w:uiPriority w:val="99"/>
    <w:rsid w:val="00056A88"/>
    <w:rPr>
      <w:rFonts w:ascii="Tahoma" w:hAnsi="Tahoma"/>
      <w:lang w:eastAsia="en-US"/>
    </w:rPr>
  </w:style>
  <w:style w:type="paragraph" w:styleId="CommentSubject">
    <w:name w:val="annotation subject"/>
    <w:basedOn w:val="CommentText"/>
    <w:next w:val="CommentText"/>
    <w:link w:val="CommentSubjectChar"/>
    <w:rsid w:val="00056A88"/>
    <w:rPr>
      <w:b/>
      <w:bCs/>
    </w:rPr>
  </w:style>
  <w:style w:type="character" w:customStyle="1" w:styleId="CommentSubjectChar">
    <w:name w:val="Comment Subject Char"/>
    <w:link w:val="CommentSubject"/>
    <w:rsid w:val="00056A88"/>
    <w:rPr>
      <w:rFonts w:ascii="Tahoma" w:hAnsi="Tahoma"/>
      <w:b/>
      <w:bCs/>
      <w:lang w:eastAsia="en-US"/>
    </w:rPr>
  </w:style>
  <w:style w:type="paragraph" w:styleId="BalloonText">
    <w:name w:val="Balloon Text"/>
    <w:basedOn w:val="Normal"/>
    <w:link w:val="BalloonTextChar"/>
    <w:rsid w:val="00056A88"/>
    <w:pPr>
      <w:spacing w:before="0" w:after="0"/>
    </w:pPr>
    <w:rPr>
      <w:sz w:val="16"/>
      <w:szCs w:val="16"/>
      <w:lang w:val="x-none"/>
    </w:rPr>
  </w:style>
  <w:style w:type="character" w:customStyle="1" w:styleId="BalloonTextChar">
    <w:name w:val="Balloon Text Char"/>
    <w:link w:val="BalloonText"/>
    <w:rsid w:val="00056A88"/>
    <w:rPr>
      <w:rFonts w:ascii="Tahoma" w:hAnsi="Tahoma" w:cs="Tahoma"/>
      <w:sz w:val="16"/>
      <w:szCs w:val="16"/>
      <w:lang w:eastAsia="en-US"/>
    </w:rPr>
  </w:style>
  <w:style w:type="character" w:customStyle="1" w:styleId="PodnasloviChar">
    <w:name w:val="Podnaslovi Char"/>
    <w:link w:val="Podnaslovi"/>
    <w:rsid w:val="004E733A"/>
    <w:rPr>
      <w:rFonts w:ascii="Tahoma" w:hAnsi="Tahoma"/>
      <w:b/>
      <w:bCs/>
      <w:sz w:val="22"/>
      <w:u w:val="single"/>
      <w:lang w:eastAsia="en-US"/>
    </w:rPr>
  </w:style>
  <w:style w:type="character" w:customStyle="1" w:styleId="summarymark">
    <w:name w:val="summarymark"/>
    <w:basedOn w:val="DefaultParagraphFont"/>
    <w:rsid w:val="00495A80"/>
  </w:style>
  <w:style w:type="paragraph" w:customStyle="1" w:styleId="Char">
    <w:name w:val="Char"/>
    <w:basedOn w:val="Normal"/>
    <w:rsid w:val="00650B14"/>
    <w:pPr>
      <w:tabs>
        <w:tab w:val="left" w:pos="709"/>
      </w:tabs>
      <w:spacing w:before="0" w:after="0"/>
      <w:ind w:firstLine="0"/>
      <w:jc w:val="left"/>
    </w:pPr>
    <w:rPr>
      <w:sz w:val="24"/>
      <w:lang w:val="pl-PL" w:eastAsia="pl-PL"/>
    </w:rPr>
  </w:style>
  <w:style w:type="table" w:customStyle="1" w:styleId="TableGrid1">
    <w:name w:val="Table Grid1"/>
    <w:basedOn w:val="TableNormal"/>
    <w:next w:val="TableGrid"/>
    <w:rsid w:val="00650B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qFormat/>
    <w:rsid w:val="00F83A45"/>
    <w:pPr>
      <w:spacing w:before="0" w:after="200" w:line="276" w:lineRule="auto"/>
      <w:ind w:left="720" w:firstLine="0"/>
      <w:contextualSpacing/>
      <w:jc w:val="left"/>
    </w:pPr>
    <w:rPr>
      <w:rFonts w:ascii="Calibri" w:eastAsia="Calibri" w:hAnsi="Calibri"/>
      <w:szCs w:val="22"/>
    </w:rPr>
  </w:style>
  <w:style w:type="paragraph" w:styleId="NormalWeb">
    <w:name w:val="Normal (Web)"/>
    <w:basedOn w:val="Normal"/>
    <w:uiPriority w:val="99"/>
    <w:unhideWhenUsed/>
    <w:rsid w:val="00FF7671"/>
    <w:pPr>
      <w:spacing w:before="100" w:beforeAutospacing="1" w:after="100" w:afterAutospacing="1"/>
      <w:ind w:firstLine="0"/>
      <w:jc w:val="left"/>
    </w:pPr>
    <w:rPr>
      <w:rFonts w:ascii="Times New Roman" w:hAnsi="Times New Roman"/>
      <w:sz w:val="24"/>
      <w:lang w:eastAsia="hr-HR"/>
    </w:rPr>
  </w:style>
  <w:style w:type="character" w:styleId="Emphasis">
    <w:name w:val="Emphasis"/>
    <w:uiPriority w:val="20"/>
    <w:qFormat/>
    <w:rsid w:val="00B259A1"/>
    <w:rPr>
      <w:i/>
      <w:iCs/>
    </w:rPr>
  </w:style>
  <w:style w:type="table" w:customStyle="1" w:styleId="TableGrid2">
    <w:name w:val="Table Grid2"/>
    <w:basedOn w:val="TableNormal"/>
    <w:next w:val="TableGrid"/>
    <w:uiPriority w:val="59"/>
    <w:rsid w:val="00AC6D7B"/>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6D7E5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6D7E5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next w:val="TableGrid"/>
    <w:uiPriority w:val="59"/>
    <w:rsid w:val="006D7E56"/>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2">
    <w:name w:val="toc 2"/>
    <w:basedOn w:val="Normal"/>
    <w:next w:val="Normal"/>
    <w:autoRedefine/>
    <w:uiPriority w:val="39"/>
    <w:rsid w:val="004630F5"/>
    <w:pPr>
      <w:tabs>
        <w:tab w:val="right" w:leader="dot" w:pos="9061"/>
      </w:tabs>
      <w:ind w:firstLine="284"/>
    </w:pPr>
  </w:style>
  <w:style w:type="paragraph" w:customStyle="1" w:styleId="CharChar14CharCharCharCharCharChar">
    <w:name w:val="Char Char14 Char Char Char Char Char Char"/>
    <w:basedOn w:val="Normal"/>
    <w:rsid w:val="00FA074B"/>
    <w:pPr>
      <w:tabs>
        <w:tab w:val="left" w:pos="709"/>
      </w:tabs>
      <w:spacing w:before="0" w:after="0"/>
      <w:ind w:firstLine="0"/>
      <w:jc w:val="left"/>
    </w:pPr>
    <w:rPr>
      <w:sz w:val="24"/>
      <w:lang w:val="pl-PL" w:eastAsia="pl-PL"/>
    </w:rPr>
  </w:style>
  <w:style w:type="paragraph" w:styleId="BodyText">
    <w:name w:val="Body Text"/>
    <w:basedOn w:val="Normal"/>
    <w:link w:val="BodyTextChar"/>
    <w:rsid w:val="00CA4CE3"/>
  </w:style>
  <w:style w:type="character" w:customStyle="1" w:styleId="BodyTextChar">
    <w:name w:val="Body Text Char"/>
    <w:link w:val="BodyText"/>
    <w:rsid w:val="00CA4CE3"/>
    <w:rPr>
      <w:rFonts w:ascii="Tahoma" w:hAnsi="Tahoma"/>
      <w:sz w:val="22"/>
      <w:szCs w:val="24"/>
      <w:lang w:eastAsia="en-US"/>
    </w:rPr>
  </w:style>
  <w:style w:type="paragraph" w:customStyle="1" w:styleId="StyleCaption">
    <w:name w:val="Style Caption"/>
    <w:aliases w:val="Caption-tablica"/>
    <w:basedOn w:val="Caption"/>
    <w:rsid w:val="00B30514"/>
    <w:pPr>
      <w:tabs>
        <w:tab w:val="left" w:pos="992"/>
        <w:tab w:val="left" w:pos="1134"/>
      </w:tabs>
      <w:spacing w:before="240"/>
      <w:ind w:left="1134" w:hanging="1134"/>
    </w:pPr>
    <w:rPr>
      <w:b/>
      <w:kern w:val="16"/>
    </w:rPr>
  </w:style>
  <w:style w:type="paragraph" w:customStyle="1" w:styleId="Style19">
    <w:name w:val="Style19"/>
    <w:basedOn w:val="Normal"/>
    <w:uiPriority w:val="99"/>
    <w:rsid w:val="0015772C"/>
    <w:pPr>
      <w:widowControl w:val="0"/>
      <w:autoSpaceDE w:val="0"/>
      <w:autoSpaceDN w:val="0"/>
      <w:adjustRightInd w:val="0"/>
      <w:spacing w:before="0" w:after="0"/>
      <w:ind w:firstLine="0"/>
      <w:jc w:val="left"/>
    </w:pPr>
    <w:rPr>
      <w:rFonts w:ascii="Calibri" w:eastAsiaTheme="minorEastAsia" w:hAnsi="Calibri"/>
      <w:sz w:val="24"/>
      <w:lang w:eastAsia="hr-HR"/>
    </w:rPr>
  </w:style>
  <w:style w:type="character" w:customStyle="1" w:styleId="FontStyle43">
    <w:name w:val="Font Style43"/>
    <w:basedOn w:val="DefaultParagraphFont"/>
    <w:uiPriority w:val="99"/>
    <w:rsid w:val="0015772C"/>
    <w:rPr>
      <w:rFonts w:ascii="Calibri" w:hAnsi="Calibri" w:cs="Calibri"/>
      <w:color w:val="000000"/>
      <w:sz w:val="20"/>
      <w:szCs w:val="20"/>
    </w:rPr>
  </w:style>
  <w:style w:type="paragraph" w:customStyle="1" w:styleId="Style10">
    <w:name w:val="Style10"/>
    <w:basedOn w:val="Normal"/>
    <w:uiPriority w:val="99"/>
    <w:rsid w:val="00D80B02"/>
    <w:pPr>
      <w:widowControl w:val="0"/>
      <w:autoSpaceDE w:val="0"/>
      <w:autoSpaceDN w:val="0"/>
      <w:adjustRightInd w:val="0"/>
      <w:spacing w:before="0" w:after="0" w:line="245" w:lineRule="exact"/>
      <w:ind w:firstLine="0"/>
      <w:jc w:val="left"/>
    </w:pPr>
    <w:rPr>
      <w:rFonts w:ascii="Calibri" w:eastAsiaTheme="minorEastAsia" w:hAnsi="Calibri"/>
      <w:sz w:val="24"/>
      <w:lang w:eastAsia="hr-HR"/>
    </w:rPr>
  </w:style>
  <w:style w:type="paragraph" w:customStyle="1" w:styleId="Style13">
    <w:name w:val="Style13"/>
    <w:basedOn w:val="Normal"/>
    <w:uiPriority w:val="99"/>
    <w:rsid w:val="00D80B02"/>
    <w:pPr>
      <w:widowControl w:val="0"/>
      <w:autoSpaceDE w:val="0"/>
      <w:autoSpaceDN w:val="0"/>
      <w:adjustRightInd w:val="0"/>
      <w:spacing w:before="0" w:after="0"/>
      <w:ind w:firstLine="0"/>
      <w:jc w:val="left"/>
    </w:pPr>
    <w:rPr>
      <w:rFonts w:ascii="Calibri" w:eastAsiaTheme="minorEastAsia" w:hAnsi="Calibri"/>
      <w:sz w:val="24"/>
      <w:lang w:eastAsia="hr-HR"/>
    </w:rPr>
  </w:style>
  <w:style w:type="paragraph" w:customStyle="1" w:styleId="Style24">
    <w:name w:val="Style24"/>
    <w:basedOn w:val="Normal"/>
    <w:uiPriority w:val="99"/>
    <w:rsid w:val="00D80B02"/>
    <w:pPr>
      <w:widowControl w:val="0"/>
      <w:autoSpaceDE w:val="0"/>
      <w:autoSpaceDN w:val="0"/>
      <w:adjustRightInd w:val="0"/>
      <w:spacing w:before="0" w:after="0"/>
      <w:ind w:firstLine="0"/>
      <w:jc w:val="left"/>
    </w:pPr>
    <w:rPr>
      <w:rFonts w:ascii="Calibri" w:eastAsiaTheme="minorEastAsia" w:hAnsi="Calibri"/>
      <w:sz w:val="24"/>
      <w:lang w:eastAsia="hr-HR"/>
    </w:rPr>
  </w:style>
  <w:style w:type="paragraph" w:customStyle="1" w:styleId="Style25">
    <w:name w:val="Style25"/>
    <w:basedOn w:val="Normal"/>
    <w:uiPriority w:val="99"/>
    <w:rsid w:val="00D80B02"/>
    <w:pPr>
      <w:widowControl w:val="0"/>
      <w:autoSpaceDE w:val="0"/>
      <w:autoSpaceDN w:val="0"/>
      <w:adjustRightInd w:val="0"/>
      <w:spacing w:before="0" w:after="0"/>
      <w:ind w:firstLine="0"/>
      <w:jc w:val="left"/>
    </w:pPr>
    <w:rPr>
      <w:rFonts w:ascii="Calibri" w:eastAsiaTheme="minorEastAsia" w:hAnsi="Calibri"/>
      <w:sz w:val="24"/>
      <w:lang w:eastAsia="hr-HR"/>
    </w:rPr>
  </w:style>
  <w:style w:type="character" w:customStyle="1" w:styleId="FontStyle35">
    <w:name w:val="Font Style35"/>
    <w:basedOn w:val="DefaultParagraphFont"/>
    <w:uiPriority w:val="99"/>
    <w:rsid w:val="00D80B02"/>
    <w:rPr>
      <w:rFonts w:ascii="Calibri" w:hAnsi="Calibri" w:cs="Calibri"/>
      <w:b/>
      <w:bCs/>
      <w:color w:val="000000"/>
      <w:sz w:val="18"/>
      <w:szCs w:val="18"/>
    </w:rPr>
  </w:style>
  <w:style w:type="character" w:customStyle="1" w:styleId="FontStyle36">
    <w:name w:val="Font Style36"/>
    <w:basedOn w:val="DefaultParagraphFont"/>
    <w:uiPriority w:val="99"/>
    <w:rsid w:val="00D80B02"/>
    <w:rPr>
      <w:rFonts w:ascii="Calibri" w:hAnsi="Calibri" w:cs="Calibri"/>
      <w:i/>
      <w:iCs/>
      <w:color w:val="000000"/>
      <w:sz w:val="20"/>
      <w:szCs w:val="20"/>
    </w:rPr>
  </w:style>
  <w:style w:type="character" w:customStyle="1" w:styleId="FontStyle37">
    <w:name w:val="Font Style37"/>
    <w:basedOn w:val="DefaultParagraphFont"/>
    <w:uiPriority w:val="99"/>
    <w:rsid w:val="00D80B02"/>
    <w:rPr>
      <w:rFonts w:ascii="Calibri" w:hAnsi="Calibri" w:cs="Calibri"/>
      <w:color w:val="000000"/>
      <w:sz w:val="18"/>
      <w:szCs w:val="18"/>
    </w:rPr>
  </w:style>
  <w:style w:type="paragraph" w:customStyle="1" w:styleId="Style14">
    <w:name w:val="Style14"/>
    <w:basedOn w:val="Normal"/>
    <w:uiPriority w:val="99"/>
    <w:rsid w:val="008617F0"/>
    <w:pPr>
      <w:widowControl w:val="0"/>
      <w:autoSpaceDE w:val="0"/>
      <w:autoSpaceDN w:val="0"/>
      <w:adjustRightInd w:val="0"/>
      <w:spacing w:before="0" w:after="0" w:line="293" w:lineRule="exact"/>
      <w:ind w:firstLine="0"/>
    </w:pPr>
    <w:rPr>
      <w:rFonts w:ascii="Calibri" w:eastAsiaTheme="minorEastAsia" w:hAnsi="Calibri"/>
      <w:sz w:val="24"/>
      <w:lang w:eastAsia="hr-HR"/>
    </w:rPr>
  </w:style>
  <w:style w:type="character" w:customStyle="1" w:styleId="FontStyle41">
    <w:name w:val="Font Style41"/>
    <w:basedOn w:val="DefaultParagraphFont"/>
    <w:uiPriority w:val="99"/>
    <w:rsid w:val="008617F0"/>
    <w:rPr>
      <w:rFonts w:ascii="Calibri" w:hAnsi="Calibri" w:cs="Calibri"/>
      <w:i/>
      <w:iCs/>
      <w:color w:val="000000"/>
      <w:sz w:val="22"/>
      <w:szCs w:val="22"/>
    </w:rPr>
  </w:style>
  <w:style w:type="character" w:customStyle="1" w:styleId="FontStyle42">
    <w:name w:val="Font Style42"/>
    <w:basedOn w:val="DefaultParagraphFont"/>
    <w:uiPriority w:val="99"/>
    <w:rsid w:val="008617F0"/>
    <w:rPr>
      <w:rFonts w:ascii="Calibri" w:hAnsi="Calibri" w:cs="Calibri"/>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029208">
      <w:bodyDiv w:val="1"/>
      <w:marLeft w:val="0"/>
      <w:marRight w:val="0"/>
      <w:marTop w:val="0"/>
      <w:marBottom w:val="0"/>
      <w:divBdr>
        <w:top w:val="none" w:sz="0" w:space="0" w:color="auto"/>
        <w:left w:val="none" w:sz="0" w:space="0" w:color="auto"/>
        <w:bottom w:val="none" w:sz="0" w:space="0" w:color="auto"/>
        <w:right w:val="none" w:sz="0" w:space="0" w:color="auto"/>
      </w:divBdr>
    </w:div>
    <w:div w:id="43410652">
      <w:bodyDiv w:val="1"/>
      <w:marLeft w:val="0"/>
      <w:marRight w:val="0"/>
      <w:marTop w:val="0"/>
      <w:marBottom w:val="0"/>
      <w:divBdr>
        <w:top w:val="none" w:sz="0" w:space="0" w:color="auto"/>
        <w:left w:val="none" w:sz="0" w:space="0" w:color="auto"/>
        <w:bottom w:val="none" w:sz="0" w:space="0" w:color="auto"/>
        <w:right w:val="none" w:sz="0" w:space="0" w:color="auto"/>
      </w:divBdr>
    </w:div>
    <w:div w:id="64184785">
      <w:bodyDiv w:val="1"/>
      <w:marLeft w:val="0"/>
      <w:marRight w:val="0"/>
      <w:marTop w:val="0"/>
      <w:marBottom w:val="0"/>
      <w:divBdr>
        <w:top w:val="none" w:sz="0" w:space="0" w:color="auto"/>
        <w:left w:val="none" w:sz="0" w:space="0" w:color="auto"/>
        <w:bottom w:val="none" w:sz="0" w:space="0" w:color="auto"/>
        <w:right w:val="none" w:sz="0" w:space="0" w:color="auto"/>
      </w:divBdr>
    </w:div>
    <w:div w:id="116683122">
      <w:bodyDiv w:val="1"/>
      <w:marLeft w:val="0"/>
      <w:marRight w:val="0"/>
      <w:marTop w:val="0"/>
      <w:marBottom w:val="0"/>
      <w:divBdr>
        <w:top w:val="none" w:sz="0" w:space="0" w:color="auto"/>
        <w:left w:val="none" w:sz="0" w:space="0" w:color="auto"/>
        <w:bottom w:val="none" w:sz="0" w:space="0" w:color="auto"/>
        <w:right w:val="none" w:sz="0" w:space="0" w:color="auto"/>
      </w:divBdr>
    </w:div>
    <w:div w:id="119344051">
      <w:bodyDiv w:val="1"/>
      <w:marLeft w:val="0"/>
      <w:marRight w:val="0"/>
      <w:marTop w:val="0"/>
      <w:marBottom w:val="0"/>
      <w:divBdr>
        <w:top w:val="none" w:sz="0" w:space="0" w:color="auto"/>
        <w:left w:val="none" w:sz="0" w:space="0" w:color="auto"/>
        <w:bottom w:val="none" w:sz="0" w:space="0" w:color="auto"/>
        <w:right w:val="none" w:sz="0" w:space="0" w:color="auto"/>
      </w:divBdr>
    </w:div>
    <w:div w:id="145512923">
      <w:bodyDiv w:val="1"/>
      <w:marLeft w:val="0"/>
      <w:marRight w:val="0"/>
      <w:marTop w:val="0"/>
      <w:marBottom w:val="0"/>
      <w:divBdr>
        <w:top w:val="none" w:sz="0" w:space="0" w:color="auto"/>
        <w:left w:val="none" w:sz="0" w:space="0" w:color="auto"/>
        <w:bottom w:val="none" w:sz="0" w:space="0" w:color="auto"/>
        <w:right w:val="none" w:sz="0" w:space="0" w:color="auto"/>
      </w:divBdr>
    </w:div>
    <w:div w:id="204223320">
      <w:bodyDiv w:val="1"/>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 w:id="1977906708">
          <w:marLeft w:val="0"/>
          <w:marRight w:val="0"/>
          <w:marTop w:val="0"/>
          <w:marBottom w:val="0"/>
          <w:divBdr>
            <w:top w:val="none" w:sz="0" w:space="0" w:color="auto"/>
            <w:left w:val="none" w:sz="0" w:space="0" w:color="auto"/>
            <w:bottom w:val="none" w:sz="0" w:space="0" w:color="auto"/>
            <w:right w:val="none" w:sz="0" w:space="0" w:color="auto"/>
          </w:divBdr>
        </w:div>
        <w:div w:id="2109999922">
          <w:marLeft w:val="0"/>
          <w:marRight w:val="0"/>
          <w:marTop w:val="0"/>
          <w:marBottom w:val="0"/>
          <w:divBdr>
            <w:top w:val="none" w:sz="0" w:space="0" w:color="auto"/>
            <w:left w:val="none" w:sz="0" w:space="0" w:color="auto"/>
            <w:bottom w:val="none" w:sz="0" w:space="0" w:color="auto"/>
            <w:right w:val="none" w:sz="0" w:space="0" w:color="auto"/>
          </w:divBdr>
        </w:div>
        <w:div w:id="440149625">
          <w:marLeft w:val="0"/>
          <w:marRight w:val="0"/>
          <w:marTop w:val="0"/>
          <w:marBottom w:val="0"/>
          <w:divBdr>
            <w:top w:val="none" w:sz="0" w:space="0" w:color="auto"/>
            <w:left w:val="none" w:sz="0" w:space="0" w:color="auto"/>
            <w:bottom w:val="none" w:sz="0" w:space="0" w:color="auto"/>
            <w:right w:val="none" w:sz="0" w:space="0" w:color="auto"/>
          </w:divBdr>
        </w:div>
      </w:divsChild>
    </w:div>
    <w:div w:id="236671490">
      <w:bodyDiv w:val="1"/>
      <w:marLeft w:val="0"/>
      <w:marRight w:val="0"/>
      <w:marTop w:val="0"/>
      <w:marBottom w:val="0"/>
      <w:divBdr>
        <w:top w:val="none" w:sz="0" w:space="0" w:color="auto"/>
        <w:left w:val="none" w:sz="0" w:space="0" w:color="auto"/>
        <w:bottom w:val="none" w:sz="0" w:space="0" w:color="auto"/>
        <w:right w:val="none" w:sz="0" w:space="0" w:color="auto"/>
      </w:divBdr>
    </w:div>
    <w:div w:id="314459203">
      <w:bodyDiv w:val="1"/>
      <w:marLeft w:val="0"/>
      <w:marRight w:val="0"/>
      <w:marTop w:val="0"/>
      <w:marBottom w:val="0"/>
      <w:divBdr>
        <w:top w:val="none" w:sz="0" w:space="0" w:color="auto"/>
        <w:left w:val="none" w:sz="0" w:space="0" w:color="auto"/>
        <w:bottom w:val="none" w:sz="0" w:space="0" w:color="auto"/>
        <w:right w:val="none" w:sz="0" w:space="0" w:color="auto"/>
      </w:divBdr>
    </w:div>
    <w:div w:id="317341079">
      <w:bodyDiv w:val="1"/>
      <w:marLeft w:val="0"/>
      <w:marRight w:val="0"/>
      <w:marTop w:val="0"/>
      <w:marBottom w:val="0"/>
      <w:divBdr>
        <w:top w:val="none" w:sz="0" w:space="0" w:color="auto"/>
        <w:left w:val="none" w:sz="0" w:space="0" w:color="auto"/>
        <w:bottom w:val="none" w:sz="0" w:space="0" w:color="auto"/>
        <w:right w:val="none" w:sz="0" w:space="0" w:color="auto"/>
      </w:divBdr>
      <w:divsChild>
        <w:div w:id="1611744334">
          <w:marLeft w:val="0"/>
          <w:marRight w:val="0"/>
          <w:marTop w:val="0"/>
          <w:marBottom w:val="0"/>
          <w:divBdr>
            <w:top w:val="none" w:sz="0" w:space="0" w:color="auto"/>
            <w:left w:val="none" w:sz="0" w:space="0" w:color="auto"/>
            <w:bottom w:val="none" w:sz="0" w:space="0" w:color="auto"/>
            <w:right w:val="none" w:sz="0" w:space="0" w:color="auto"/>
          </w:divBdr>
        </w:div>
        <w:div w:id="116029006">
          <w:marLeft w:val="0"/>
          <w:marRight w:val="0"/>
          <w:marTop w:val="0"/>
          <w:marBottom w:val="0"/>
          <w:divBdr>
            <w:top w:val="none" w:sz="0" w:space="0" w:color="auto"/>
            <w:left w:val="none" w:sz="0" w:space="0" w:color="auto"/>
            <w:bottom w:val="none" w:sz="0" w:space="0" w:color="auto"/>
            <w:right w:val="none" w:sz="0" w:space="0" w:color="auto"/>
          </w:divBdr>
        </w:div>
        <w:div w:id="1079863509">
          <w:marLeft w:val="0"/>
          <w:marRight w:val="0"/>
          <w:marTop w:val="0"/>
          <w:marBottom w:val="0"/>
          <w:divBdr>
            <w:top w:val="none" w:sz="0" w:space="0" w:color="auto"/>
            <w:left w:val="none" w:sz="0" w:space="0" w:color="auto"/>
            <w:bottom w:val="none" w:sz="0" w:space="0" w:color="auto"/>
            <w:right w:val="none" w:sz="0" w:space="0" w:color="auto"/>
          </w:divBdr>
        </w:div>
        <w:div w:id="1289510787">
          <w:marLeft w:val="0"/>
          <w:marRight w:val="0"/>
          <w:marTop w:val="0"/>
          <w:marBottom w:val="0"/>
          <w:divBdr>
            <w:top w:val="none" w:sz="0" w:space="0" w:color="auto"/>
            <w:left w:val="none" w:sz="0" w:space="0" w:color="auto"/>
            <w:bottom w:val="none" w:sz="0" w:space="0" w:color="auto"/>
            <w:right w:val="none" w:sz="0" w:space="0" w:color="auto"/>
          </w:divBdr>
        </w:div>
        <w:div w:id="1327781755">
          <w:marLeft w:val="0"/>
          <w:marRight w:val="0"/>
          <w:marTop w:val="0"/>
          <w:marBottom w:val="0"/>
          <w:divBdr>
            <w:top w:val="none" w:sz="0" w:space="0" w:color="auto"/>
            <w:left w:val="none" w:sz="0" w:space="0" w:color="auto"/>
            <w:bottom w:val="none" w:sz="0" w:space="0" w:color="auto"/>
            <w:right w:val="none" w:sz="0" w:space="0" w:color="auto"/>
          </w:divBdr>
        </w:div>
        <w:div w:id="682584321">
          <w:marLeft w:val="0"/>
          <w:marRight w:val="0"/>
          <w:marTop w:val="0"/>
          <w:marBottom w:val="0"/>
          <w:divBdr>
            <w:top w:val="none" w:sz="0" w:space="0" w:color="auto"/>
            <w:left w:val="none" w:sz="0" w:space="0" w:color="auto"/>
            <w:bottom w:val="none" w:sz="0" w:space="0" w:color="auto"/>
            <w:right w:val="none" w:sz="0" w:space="0" w:color="auto"/>
          </w:divBdr>
        </w:div>
        <w:div w:id="20980115">
          <w:marLeft w:val="0"/>
          <w:marRight w:val="0"/>
          <w:marTop w:val="0"/>
          <w:marBottom w:val="0"/>
          <w:divBdr>
            <w:top w:val="none" w:sz="0" w:space="0" w:color="auto"/>
            <w:left w:val="none" w:sz="0" w:space="0" w:color="auto"/>
            <w:bottom w:val="none" w:sz="0" w:space="0" w:color="auto"/>
            <w:right w:val="none" w:sz="0" w:space="0" w:color="auto"/>
          </w:divBdr>
        </w:div>
        <w:div w:id="256061634">
          <w:marLeft w:val="0"/>
          <w:marRight w:val="0"/>
          <w:marTop w:val="0"/>
          <w:marBottom w:val="0"/>
          <w:divBdr>
            <w:top w:val="none" w:sz="0" w:space="0" w:color="auto"/>
            <w:left w:val="none" w:sz="0" w:space="0" w:color="auto"/>
            <w:bottom w:val="none" w:sz="0" w:space="0" w:color="auto"/>
            <w:right w:val="none" w:sz="0" w:space="0" w:color="auto"/>
          </w:divBdr>
        </w:div>
        <w:div w:id="454907579">
          <w:marLeft w:val="0"/>
          <w:marRight w:val="0"/>
          <w:marTop w:val="0"/>
          <w:marBottom w:val="0"/>
          <w:divBdr>
            <w:top w:val="none" w:sz="0" w:space="0" w:color="auto"/>
            <w:left w:val="none" w:sz="0" w:space="0" w:color="auto"/>
            <w:bottom w:val="none" w:sz="0" w:space="0" w:color="auto"/>
            <w:right w:val="none" w:sz="0" w:space="0" w:color="auto"/>
          </w:divBdr>
        </w:div>
        <w:div w:id="1792506108">
          <w:marLeft w:val="0"/>
          <w:marRight w:val="0"/>
          <w:marTop w:val="0"/>
          <w:marBottom w:val="0"/>
          <w:divBdr>
            <w:top w:val="none" w:sz="0" w:space="0" w:color="auto"/>
            <w:left w:val="none" w:sz="0" w:space="0" w:color="auto"/>
            <w:bottom w:val="none" w:sz="0" w:space="0" w:color="auto"/>
            <w:right w:val="none" w:sz="0" w:space="0" w:color="auto"/>
          </w:divBdr>
        </w:div>
        <w:div w:id="352388494">
          <w:marLeft w:val="0"/>
          <w:marRight w:val="0"/>
          <w:marTop w:val="0"/>
          <w:marBottom w:val="0"/>
          <w:divBdr>
            <w:top w:val="none" w:sz="0" w:space="0" w:color="auto"/>
            <w:left w:val="none" w:sz="0" w:space="0" w:color="auto"/>
            <w:bottom w:val="none" w:sz="0" w:space="0" w:color="auto"/>
            <w:right w:val="none" w:sz="0" w:space="0" w:color="auto"/>
          </w:divBdr>
        </w:div>
        <w:div w:id="792022930">
          <w:marLeft w:val="0"/>
          <w:marRight w:val="0"/>
          <w:marTop w:val="0"/>
          <w:marBottom w:val="0"/>
          <w:divBdr>
            <w:top w:val="none" w:sz="0" w:space="0" w:color="auto"/>
            <w:left w:val="none" w:sz="0" w:space="0" w:color="auto"/>
            <w:bottom w:val="none" w:sz="0" w:space="0" w:color="auto"/>
            <w:right w:val="none" w:sz="0" w:space="0" w:color="auto"/>
          </w:divBdr>
        </w:div>
        <w:div w:id="690300820">
          <w:marLeft w:val="0"/>
          <w:marRight w:val="0"/>
          <w:marTop w:val="0"/>
          <w:marBottom w:val="0"/>
          <w:divBdr>
            <w:top w:val="none" w:sz="0" w:space="0" w:color="auto"/>
            <w:left w:val="none" w:sz="0" w:space="0" w:color="auto"/>
            <w:bottom w:val="none" w:sz="0" w:space="0" w:color="auto"/>
            <w:right w:val="none" w:sz="0" w:space="0" w:color="auto"/>
          </w:divBdr>
        </w:div>
        <w:div w:id="2064714541">
          <w:marLeft w:val="0"/>
          <w:marRight w:val="0"/>
          <w:marTop w:val="0"/>
          <w:marBottom w:val="0"/>
          <w:divBdr>
            <w:top w:val="none" w:sz="0" w:space="0" w:color="auto"/>
            <w:left w:val="none" w:sz="0" w:space="0" w:color="auto"/>
            <w:bottom w:val="none" w:sz="0" w:space="0" w:color="auto"/>
            <w:right w:val="none" w:sz="0" w:space="0" w:color="auto"/>
          </w:divBdr>
        </w:div>
        <w:div w:id="1102333261">
          <w:marLeft w:val="0"/>
          <w:marRight w:val="0"/>
          <w:marTop w:val="0"/>
          <w:marBottom w:val="0"/>
          <w:divBdr>
            <w:top w:val="none" w:sz="0" w:space="0" w:color="auto"/>
            <w:left w:val="none" w:sz="0" w:space="0" w:color="auto"/>
            <w:bottom w:val="none" w:sz="0" w:space="0" w:color="auto"/>
            <w:right w:val="none" w:sz="0" w:space="0" w:color="auto"/>
          </w:divBdr>
        </w:div>
        <w:div w:id="907761909">
          <w:marLeft w:val="0"/>
          <w:marRight w:val="0"/>
          <w:marTop w:val="0"/>
          <w:marBottom w:val="0"/>
          <w:divBdr>
            <w:top w:val="none" w:sz="0" w:space="0" w:color="auto"/>
            <w:left w:val="none" w:sz="0" w:space="0" w:color="auto"/>
            <w:bottom w:val="none" w:sz="0" w:space="0" w:color="auto"/>
            <w:right w:val="none" w:sz="0" w:space="0" w:color="auto"/>
          </w:divBdr>
        </w:div>
        <w:div w:id="1540165710">
          <w:marLeft w:val="0"/>
          <w:marRight w:val="0"/>
          <w:marTop w:val="0"/>
          <w:marBottom w:val="0"/>
          <w:divBdr>
            <w:top w:val="none" w:sz="0" w:space="0" w:color="auto"/>
            <w:left w:val="none" w:sz="0" w:space="0" w:color="auto"/>
            <w:bottom w:val="none" w:sz="0" w:space="0" w:color="auto"/>
            <w:right w:val="none" w:sz="0" w:space="0" w:color="auto"/>
          </w:divBdr>
        </w:div>
        <w:div w:id="527916795">
          <w:marLeft w:val="0"/>
          <w:marRight w:val="0"/>
          <w:marTop w:val="0"/>
          <w:marBottom w:val="0"/>
          <w:divBdr>
            <w:top w:val="none" w:sz="0" w:space="0" w:color="auto"/>
            <w:left w:val="none" w:sz="0" w:space="0" w:color="auto"/>
            <w:bottom w:val="none" w:sz="0" w:space="0" w:color="auto"/>
            <w:right w:val="none" w:sz="0" w:space="0" w:color="auto"/>
          </w:divBdr>
        </w:div>
        <w:div w:id="1714579270">
          <w:marLeft w:val="0"/>
          <w:marRight w:val="0"/>
          <w:marTop w:val="0"/>
          <w:marBottom w:val="0"/>
          <w:divBdr>
            <w:top w:val="none" w:sz="0" w:space="0" w:color="auto"/>
            <w:left w:val="none" w:sz="0" w:space="0" w:color="auto"/>
            <w:bottom w:val="none" w:sz="0" w:space="0" w:color="auto"/>
            <w:right w:val="none" w:sz="0" w:space="0" w:color="auto"/>
          </w:divBdr>
        </w:div>
      </w:divsChild>
    </w:div>
    <w:div w:id="344789215">
      <w:bodyDiv w:val="1"/>
      <w:marLeft w:val="0"/>
      <w:marRight w:val="0"/>
      <w:marTop w:val="0"/>
      <w:marBottom w:val="0"/>
      <w:divBdr>
        <w:top w:val="none" w:sz="0" w:space="0" w:color="auto"/>
        <w:left w:val="none" w:sz="0" w:space="0" w:color="auto"/>
        <w:bottom w:val="none" w:sz="0" w:space="0" w:color="auto"/>
        <w:right w:val="none" w:sz="0" w:space="0" w:color="auto"/>
      </w:divBdr>
    </w:div>
    <w:div w:id="366377490">
      <w:bodyDiv w:val="1"/>
      <w:marLeft w:val="0"/>
      <w:marRight w:val="0"/>
      <w:marTop w:val="0"/>
      <w:marBottom w:val="0"/>
      <w:divBdr>
        <w:top w:val="none" w:sz="0" w:space="0" w:color="auto"/>
        <w:left w:val="none" w:sz="0" w:space="0" w:color="auto"/>
        <w:bottom w:val="none" w:sz="0" w:space="0" w:color="auto"/>
        <w:right w:val="none" w:sz="0" w:space="0" w:color="auto"/>
      </w:divBdr>
    </w:div>
    <w:div w:id="395512687">
      <w:bodyDiv w:val="1"/>
      <w:marLeft w:val="0"/>
      <w:marRight w:val="0"/>
      <w:marTop w:val="0"/>
      <w:marBottom w:val="0"/>
      <w:divBdr>
        <w:top w:val="none" w:sz="0" w:space="0" w:color="auto"/>
        <w:left w:val="none" w:sz="0" w:space="0" w:color="auto"/>
        <w:bottom w:val="none" w:sz="0" w:space="0" w:color="auto"/>
        <w:right w:val="none" w:sz="0" w:space="0" w:color="auto"/>
      </w:divBdr>
      <w:divsChild>
        <w:div w:id="1935085760">
          <w:marLeft w:val="0"/>
          <w:marRight w:val="0"/>
          <w:marTop w:val="0"/>
          <w:marBottom w:val="0"/>
          <w:divBdr>
            <w:top w:val="none" w:sz="0" w:space="0" w:color="auto"/>
            <w:left w:val="none" w:sz="0" w:space="0" w:color="auto"/>
            <w:bottom w:val="none" w:sz="0" w:space="0" w:color="auto"/>
            <w:right w:val="none" w:sz="0" w:space="0" w:color="auto"/>
          </w:divBdr>
        </w:div>
        <w:div w:id="439037153">
          <w:marLeft w:val="0"/>
          <w:marRight w:val="0"/>
          <w:marTop w:val="0"/>
          <w:marBottom w:val="0"/>
          <w:divBdr>
            <w:top w:val="none" w:sz="0" w:space="0" w:color="auto"/>
            <w:left w:val="none" w:sz="0" w:space="0" w:color="auto"/>
            <w:bottom w:val="none" w:sz="0" w:space="0" w:color="auto"/>
            <w:right w:val="none" w:sz="0" w:space="0" w:color="auto"/>
          </w:divBdr>
        </w:div>
        <w:div w:id="1129318958">
          <w:marLeft w:val="0"/>
          <w:marRight w:val="0"/>
          <w:marTop w:val="0"/>
          <w:marBottom w:val="0"/>
          <w:divBdr>
            <w:top w:val="none" w:sz="0" w:space="0" w:color="auto"/>
            <w:left w:val="none" w:sz="0" w:space="0" w:color="auto"/>
            <w:bottom w:val="none" w:sz="0" w:space="0" w:color="auto"/>
            <w:right w:val="none" w:sz="0" w:space="0" w:color="auto"/>
          </w:divBdr>
        </w:div>
        <w:div w:id="482353558">
          <w:marLeft w:val="0"/>
          <w:marRight w:val="0"/>
          <w:marTop w:val="0"/>
          <w:marBottom w:val="0"/>
          <w:divBdr>
            <w:top w:val="none" w:sz="0" w:space="0" w:color="auto"/>
            <w:left w:val="none" w:sz="0" w:space="0" w:color="auto"/>
            <w:bottom w:val="none" w:sz="0" w:space="0" w:color="auto"/>
            <w:right w:val="none" w:sz="0" w:space="0" w:color="auto"/>
          </w:divBdr>
        </w:div>
        <w:div w:id="2059356009">
          <w:marLeft w:val="0"/>
          <w:marRight w:val="0"/>
          <w:marTop w:val="0"/>
          <w:marBottom w:val="0"/>
          <w:divBdr>
            <w:top w:val="none" w:sz="0" w:space="0" w:color="auto"/>
            <w:left w:val="none" w:sz="0" w:space="0" w:color="auto"/>
            <w:bottom w:val="none" w:sz="0" w:space="0" w:color="auto"/>
            <w:right w:val="none" w:sz="0" w:space="0" w:color="auto"/>
          </w:divBdr>
        </w:div>
      </w:divsChild>
    </w:div>
    <w:div w:id="397482819">
      <w:bodyDiv w:val="1"/>
      <w:marLeft w:val="0"/>
      <w:marRight w:val="0"/>
      <w:marTop w:val="0"/>
      <w:marBottom w:val="0"/>
      <w:divBdr>
        <w:top w:val="none" w:sz="0" w:space="0" w:color="auto"/>
        <w:left w:val="none" w:sz="0" w:space="0" w:color="auto"/>
        <w:bottom w:val="none" w:sz="0" w:space="0" w:color="auto"/>
        <w:right w:val="none" w:sz="0" w:space="0" w:color="auto"/>
      </w:divBdr>
      <w:divsChild>
        <w:div w:id="720403203">
          <w:marLeft w:val="0"/>
          <w:marRight w:val="0"/>
          <w:marTop w:val="0"/>
          <w:marBottom w:val="0"/>
          <w:divBdr>
            <w:top w:val="none" w:sz="0" w:space="0" w:color="auto"/>
            <w:left w:val="none" w:sz="0" w:space="0" w:color="auto"/>
            <w:bottom w:val="none" w:sz="0" w:space="0" w:color="auto"/>
            <w:right w:val="none" w:sz="0" w:space="0" w:color="auto"/>
          </w:divBdr>
        </w:div>
        <w:div w:id="1568953088">
          <w:marLeft w:val="0"/>
          <w:marRight w:val="0"/>
          <w:marTop w:val="0"/>
          <w:marBottom w:val="0"/>
          <w:divBdr>
            <w:top w:val="none" w:sz="0" w:space="0" w:color="auto"/>
            <w:left w:val="none" w:sz="0" w:space="0" w:color="auto"/>
            <w:bottom w:val="none" w:sz="0" w:space="0" w:color="auto"/>
            <w:right w:val="none" w:sz="0" w:space="0" w:color="auto"/>
          </w:divBdr>
        </w:div>
        <w:div w:id="1146430675">
          <w:marLeft w:val="0"/>
          <w:marRight w:val="0"/>
          <w:marTop w:val="0"/>
          <w:marBottom w:val="0"/>
          <w:divBdr>
            <w:top w:val="none" w:sz="0" w:space="0" w:color="auto"/>
            <w:left w:val="none" w:sz="0" w:space="0" w:color="auto"/>
            <w:bottom w:val="none" w:sz="0" w:space="0" w:color="auto"/>
            <w:right w:val="none" w:sz="0" w:space="0" w:color="auto"/>
          </w:divBdr>
        </w:div>
        <w:div w:id="1230582139">
          <w:marLeft w:val="0"/>
          <w:marRight w:val="0"/>
          <w:marTop w:val="0"/>
          <w:marBottom w:val="0"/>
          <w:divBdr>
            <w:top w:val="none" w:sz="0" w:space="0" w:color="auto"/>
            <w:left w:val="none" w:sz="0" w:space="0" w:color="auto"/>
            <w:bottom w:val="none" w:sz="0" w:space="0" w:color="auto"/>
            <w:right w:val="none" w:sz="0" w:space="0" w:color="auto"/>
          </w:divBdr>
        </w:div>
        <w:div w:id="1174417577">
          <w:marLeft w:val="0"/>
          <w:marRight w:val="0"/>
          <w:marTop w:val="0"/>
          <w:marBottom w:val="0"/>
          <w:divBdr>
            <w:top w:val="none" w:sz="0" w:space="0" w:color="auto"/>
            <w:left w:val="none" w:sz="0" w:space="0" w:color="auto"/>
            <w:bottom w:val="none" w:sz="0" w:space="0" w:color="auto"/>
            <w:right w:val="none" w:sz="0" w:space="0" w:color="auto"/>
          </w:divBdr>
        </w:div>
        <w:div w:id="1500656955">
          <w:marLeft w:val="0"/>
          <w:marRight w:val="0"/>
          <w:marTop w:val="0"/>
          <w:marBottom w:val="0"/>
          <w:divBdr>
            <w:top w:val="none" w:sz="0" w:space="0" w:color="auto"/>
            <w:left w:val="none" w:sz="0" w:space="0" w:color="auto"/>
            <w:bottom w:val="none" w:sz="0" w:space="0" w:color="auto"/>
            <w:right w:val="none" w:sz="0" w:space="0" w:color="auto"/>
          </w:divBdr>
        </w:div>
        <w:div w:id="1097216428">
          <w:marLeft w:val="0"/>
          <w:marRight w:val="0"/>
          <w:marTop w:val="0"/>
          <w:marBottom w:val="0"/>
          <w:divBdr>
            <w:top w:val="none" w:sz="0" w:space="0" w:color="auto"/>
            <w:left w:val="none" w:sz="0" w:space="0" w:color="auto"/>
            <w:bottom w:val="none" w:sz="0" w:space="0" w:color="auto"/>
            <w:right w:val="none" w:sz="0" w:space="0" w:color="auto"/>
          </w:divBdr>
        </w:div>
        <w:div w:id="656810955">
          <w:marLeft w:val="0"/>
          <w:marRight w:val="0"/>
          <w:marTop w:val="0"/>
          <w:marBottom w:val="0"/>
          <w:divBdr>
            <w:top w:val="none" w:sz="0" w:space="0" w:color="auto"/>
            <w:left w:val="none" w:sz="0" w:space="0" w:color="auto"/>
            <w:bottom w:val="none" w:sz="0" w:space="0" w:color="auto"/>
            <w:right w:val="none" w:sz="0" w:space="0" w:color="auto"/>
          </w:divBdr>
        </w:div>
        <w:div w:id="791091818">
          <w:marLeft w:val="0"/>
          <w:marRight w:val="0"/>
          <w:marTop w:val="0"/>
          <w:marBottom w:val="0"/>
          <w:divBdr>
            <w:top w:val="none" w:sz="0" w:space="0" w:color="auto"/>
            <w:left w:val="none" w:sz="0" w:space="0" w:color="auto"/>
            <w:bottom w:val="none" w:sz="0" w:space="0" w:color="auto"/>
            <w:right w:val="none" w:sz="0" w:space="0" w:color="auto"/>
          </w:divBdr>
        </w:div>
        <w:div w:id="1444111938">
          <w:marLeft w:val="0"/>
          <w:marRight w:val="0"/>
          <w:marTop w:val="0"/>
          <w:marBottom w:val="0"/>
          <w:divBdr>
            <w:top w:val="none" w:sz="0" w:space="0" w:color="auto"/>
            <w:left w:val="none" w:sz="0" w:space="0" w:color="auto"/>
            <w:bottom w:val="none" w:sz="0" w:space="0" w:color="auto"/>
            <w:right w:val="none" w:sz="0" w:space="0" w:color="auto"/>
          </w:divBdr>
        </w:div>
      </w:divsChild>
    </w:div>
    <w:div w:id="444081118">
      <w:bodyDiv w:val="1"/>
      <w:marLeft w:val="0"/>
      <w:marRight w:val="0"/>
      <w:marTop w:val="0"/>
      <w:marBottom w:val="0"/>
      <w:divBdr>
        <w:top w:val="none" w:sz="0" w:space="0" w:color="auto"/>
        <w:left w:val="none" w:sz="0" w:space="0" w:color="auto"/>
        <w:bottom w:val="none" w:sz="0" w:space="0" w:color="auto"/>
        <w:right w:val="none" w:sz="0" w:space="0" w:color="auto"/>
      </w:divBdr>
      <w:divsChild>
        <w:div w:id="1204252966">
          <w:marLeft w:val="0"/>
          <w:marRight w:val="0"/>
          <w:marTop w:val="0"/>
          <w:marBottom w:val="0"/>
          <w:divBdr>
            <w:top w:val="none" w:sz="0" w:space="0" w:color="auto"/>
            <w:left w:val="none" w:sz="0" w:space="0" w:color="auto"/>
            <w:bottom w:val="none" w:sz="0" w:space="0" w:color="auto"/>
            <w:right w:val="none" w:sz="0" w:space="0" w:color="auto"/>
          </w:divBdr>
        </w:div>
        <w:div w:id="1970744722">
          <w:marLeft w:val="0"/>
          <w:marRight w:val="0"/>
          <w:marTop w:val="0"/>
          <w:marBottom w:val="0"/>
          <w:divBdr>
            <w:top w:val="none" w:sz="0" w:space="0" w:color="auto"/>
            <w:left w:val="none" w:sz="0" w:space="0" w:color="auto"/>
            <w:bottom w:val="none" w:sz="0" w:space="0" w:color="auto"/>
            <w:right w:val="none" w:sz="0" w:space="0" w:color="auto"/>
          </w:divBdr>
        </w:div>
        <w:div w:id="1630744243">
          <w:marLeft w:val="0"/>
          <w:marRight w:val="0"/>
          <w:marTop w:val="0"/>
          <w:marBottom w:val="0"/>
          <w:divBdr>
            <w:top w:val="none" w:sz="0" w:space="0" w:color="auto"/>
            <w:left w:val="none" w:sz="0" w:space="0" w:color="auto"/>
            <w:bottom w:val="none" w:sz="0" w:space="0" w:color="auto"/>
            <w:right w:val="none" w:sz="0" w:space="0" w:color="auto"/>
          </w:divBdr>
        </w:div>
        <w:div w:id="297955391">
          <w:marLeft w:val="0"/>
          <w:marRight w:val="0"/>
          <w:marTop w:val="0"/>
          <w:marBottom w:val="0"/>
          <w:divBdr>
            <w:top w:val="none" w:sz="0" w:space="0" w:color="auto"/>
            <w:left w:val="none" w:sz="0" w:space="0" w:color="auto"/>
            <w:bottom w:val="none" w:sz="0" w:space="0" w:color="auto"/>
            <w:right w:val="none" w:sz="0" w:space="0" w:color="auto"/>
          </w:divBdr>
        </w:div>
        <w:div w:id="1040131409">
          <w:marLeft w:val="0"/>
          <w:marRight w:val="0"/>
          <w:marTop w:val="0"/>
          <w:marBottom w:val="0"/>
          <w:divBdr>
            <w:top w:val="none" w:sz="0" w:space="0" w:color="auto"/>
            <w:left w:val="none" w:sz="0" w:space="0" w:color="auto"/>
            <w:bottom w:val="none" w:sz="0" w:space="0" w:color="auto"/>
            <w:right w:val="none" w:sz="0" w:space="0" w:color="auto"/>
          </w:divBdr>
        </w:div>
        <w:div w:id="375471446">
          <w:marLeft w:val="0"/>
          <w:marRight w:val="0"/>
          <w:marTop w:val="0"/>
          <w:marBottom w:val="0"/>
          <w:divBdr>
            <w:top w:val="none" w:sz="0" w:space="0" w:color="auto"/>
            <w:left w:val="none" w:sz="0" w:space="0" w:color="auto"/>
            <w:bottom w:val="none" w:sz="0" w:space="0" w:color="auto"/>
            <w:right w:val="none" w:sz="0" w:space="0" w:color="auto"/>
          </w:divBdr>
        </w:div>
        <w:div w:id="846405698">
          <w:marLeft w:val="0"/>
          <w:marRight w:val="0"/>
          <w:marTop w:val="0"/>
          <w:marBottom w:val="0"/>
          <w:divBdr>
            <w:top w:val="none" w:sz="0" w:space="0" w:color="auto"/>
            <w:left w:val="none" w:sz="0" w:space="0" w:color="auto"/>
            <w:bottom w:val="none" w:sz="0" w:space="0" w:color="auto"/>
            <w:right w:val="none" w:sz="0" w:space="0" w:color="auto"/>
          </w:divBdr>
        </w:div>
      </w:divsChild>
    </w:div>
    <w:div w:id="457996324">
      <w:bodyDiv w:val="1"/>
      <w:marLeft w:val="0"/>
      <w:marRight w:val="0"/>
      <w:marTop w:val="0"/>
      <w:marBottom w:val="0"/>
      <w:divBdr>
        <w:top w:val="none" w:sz="0" w:space="0" w:color="auto"/>
        <w:left w:val="none" w:sz="0" w:space="0" w:color="auto"/>
        <w:bottom w:val="none" w:sz="0" w:space="0" w:color="auto"/>
        <w:right w:val="none" w:sz="0" w:space="0" w:color="auto"/>
      </w:divBdr>
    </w:div>
    <w:div w:id="509952194">
      <w:bodyDiv w:val="1"/>
      <w:marLeft w:val="0"/>
      <w:marRight w:val="0"/>
      <w:marTop w:val="0"/>
      <w:marBottom w:val="0"/>
      <w:divBdr>
        <w:top w:val="none" w:sz="0" w:space="0" w:color="auto"/>
        <w:left w:val="none" w:sz="0" w:space="0" w:color="auto"/>
        <w:bottom w:val="none" w:sz="0" w:space="0" w:color="auto"/>
        <w:right w:val="none" w:sz="0" w:space="0" w:color="auto"/>
      </w:divBdr>
    </w:div>
    <w:div w:id="630404108">
      <w:bodyDiv w:val="1"/>
      <w:marLeft w:val="0"/>
      <w:marRight w:val="0"/>
      <w:marTop w:val="0"/>
      <w:marBottom w:val="0"/>
      <w:divBdr>
        <w:top w:val="none" w:sz="0" w:space="0" w:color="auto"/>
        <w:left w:val="none" w:sz="0" w:space="0" w:color="auto"/>
        <w:bottom w:val="none" w:sz="0" w:space="0" w:color="auto"/>
        <w:right w:val="none" w:sz="0" w:space="0" w:color="auto"/>
      </w:divBdr>
    </w:div>
    <w:div w:id="782461162">
      <w:bodyDiv w:val="1"/>
      <w:marLeft w:val="0"/>
      <w:marRight w:val="0"/>
      <w:marTop w:val="0"/>
      <w:marBottom w:val="0"/>
      <w:divBdr>
        <w:top w:val="none" w:sz="0" w:space="0" w:color="auto"/>
        <w:left w:val="none" w:sz="0" w:space="0" w:color="auto"/>
        <w:bottom w:val="none" w:sz="0" w:space="0" w:color="auto"/>
        <w:right w:val="none" w:sz="0" w:space="0" w:color="auto"/>
      </w:divBdr>
    </w:div>
    <w:div w:id="788931425">
      <w:bodyDiv w:val="1"/>
      <w:marLeft w:val="0"/>
      <w:marRight w:val="0"/>
      <w:marTop w:val="0"/>
      <w:marBottom w:val="0"/>
      <w:divBdr>
        <w:top w:val="none" w:sz="0" w:space="0" w:color="auto"/>
        <w:left w:val="none" w:sz="0" w:space="0" w:color="auto"/>
        <w:bottom w:val="none" w:sz="0" w:space="0" w:color="auto"/>
        <w:right w:val="none" w:sz="0" w:space="0" w:color="auto"/>
      </w:divBdr>
    </w:div>
    <w:div w:id="843396528">
      <w:bodyDiv w:val="1"/>
      <w:marLeft w:val="0"/>
      <w:marRight w:val="0"/>
      <w:marTop w:val="0"/>
      <w:marBottom w:val="0"/>
      <w:divBdr>
        <w:top w:val="none" w:sz="0" w:space="0" w:color="auto"/>
        <w:left w:val="none" w:sz="0" w:space="0" w:color="auto"/>
        <w:bottom w:val="none" w:sz="0" w:space="0" w:color="auto"/>
        <w:right w:val="none" w:sz="0" w:space="0" w:color="auto"/>
      </w:divBdr>
    </w:div>
    <w:div w:id="874316833">
      <w:bodyDiv w:val="1"/>
      <w:marLeft w:val="0"/>
      <w:marRight w:val="0"/>
      <w:marTop w:val="0"/>
      <w:marBottom w:val="0"/>
      <w:divBdr>
        <w:top w:val="none" w:sz="0" w:space="0" w:color="auto"/>
        <w:left w:val="none" w:sz="0" w:space="0" w:color="auto"/>
        <w:bottom w:val="none" w:sz="0" w:space="0" w:color="auto"/>
        <w:right w:val="none" w:sz="0" w:space="0" w:color="auto"/>
      </w:divBdr>
    </w:div>
    <w:div w:id="878127584">
      <w:bodyDiv w:val="1"/>
      <w:marLeft w:val="0"/>
      <w:marRight w:val="0"/>
      <w:marTop w:val="0"/>
      <w:marBottom w:val="0"/>
      <w:divBdr>
        <w:top w:val="none" w:sz="0" w:space="0" w:color="auto"/>
        <w:left w:val="none" w:sz="0" w:space="0" w:color="auto"/>
        <w:bottom w:val="none" w:sz="0" w:space="0" w:color="auto"/>
        <w:right w:val="none" w:sz="0" w:space="0" w:color="auto"/>
      </w:divBdr>
    </w:div>
    <w:div w:id="984429362">
      <w:bodyDiv w:val="1"/>
      <w:marLeft w:val="0"/>
      <w:marRight w:val="0"/>
      <w:marTop w:val="0"/>
      <w:marBottom w:val="0"/>
      <w:divBdr>
        <w:top w:val="none" w:sz="0" w:space="0" w:color="auto"/>
        <w:left w:val="none" w:sz="0" w:space="0" w:color="auto"/>
        <w:bottom w:val="none" w:sz="0" w:space="0" w:color="auto"/>
        <w:right w:val="none" w:sz="0" w:space="0" w:color="auto"/>
      </w:divBdr>
    </w:div>
    <w:div w:id="1037851637">
      <w:bodyDiv w:val="1"/>
      <w:marLeft w:val="0"/>
      <w:marRight w:val="0"/>
      <w:marTop w:val="0"/>
      <w:marBottom w:val="0"/>
      <w:divBdr>
        <w:top w:val="none" w:sz="0" w:space="0" w:color="auto"/>
        <w:left w:val="none" w:sz="0" w:space="0" w:color="auto"/>
        <w:bottom w:val="none" w:sz="0" w:space="0" w:color="auto"/>
        <w:right w:val="none" w:sz="0" w:space="0" w:color="auto"/>
      </w:divBdr>
    </w:div>
    <w:div w:id="1163200989">
      <w:bodyDiv w:val="1"/>
      <w:marLeft w:val="0"/>
      <w:marRight w:val="0"/>
      <w:marTop w:val="0"/>
      <w:marBottom w:val="0"/>
      <w:divBdr>
        <w:top w:val="none" w:sz="0" w:space="0" w:color="auto"/>
        <w:left w:val="none" w:sz="0" w:space="0" w:color="auto"/>
        <w:bottom w:val="none" w:sz="0" w:space="0" w:color="auto"/>
        <w:right w:val="none" w:sz="0" w:space="0" w:color="auto"/>
      </w:divBdr>
    </w:div>
    <w:div w:id="1199319095">
      <w:bodyDiv w:val="1"/>
      <w:marLeft w:val="0"/>
      <w:marRight w:val="0"/>
      <w:marTop w:val="0"/>
      <w:marBottom w:val="0"/>
      <w:divBdr>
        <w:top w:val="none" w:sz="0" w:space="0" w:color="auto"/>
        <w:left w:val="none" w:sz="0" w:space="0" w:color="auto"/>
        <w:bottom w:val="none" w:sz="0" w:space="0" w:color="auto"/>
        <w:right w:val="none" w:sz="0" w:space="0" w:color="auto"/>
      </w:divBdr>
      <w:divsChild>
        <w:div w:id="293222894">
          <w:marLeft w:val="0"/>
          <w:marRight w:val="0"/>
          <w:marTop w:val="0"/>
          <w:marBottom w:val="0"/>
          <w:divBdr>
            <w:top w:val="none" w:sz="0" w:space="0" w:color="auto"/>
            <w:left w:val="none" w:sz="0" w:space="0" w:color="auto"/>
            <w:bottom w:val="none" w:sz="0" w:space="0" w:color="auto"/>
            <w:right w:val="none" w:sz="0" w:space="0" w:color="auto"/>
          </w:divBdr>
        </w:div>
        <w:div w:id="1938827434">
          <w:marLeft w:val="0"/>
          <w:marRight w:val="0"/>
          <w:marTop w:val="0"/>
          <w:marBottom w:val="0"/>
          <w:divBdr>
            <w:top w:val="none" w:sz="0" w:space="0" w:color="auto"/>
            <w:left w:val="none" w:sz="0" w:space="0" w:color="auto"/>
            <w:bottom w:val="none" w:sz="0" w:space="0" w:color="auto"/>
            <w:right w:val="none" w:sz="0" w:space="0" w:color="auto"/>
          </w:divBdr>
        </w:div>
        <w:div w:id="335614852">
          <w:marLeft w:val="0"/>
          <w:marRight w:val="0"/>
          <w:marTop w:val="0"/>
          <w:marBottom w:val="0"/>
          <w:divBdr>
            <w:top w:val="none" w:sz="0" w:space="0" w:color="auto"/>
            <w:left w:val="none" w:sz="0" w:space="0" w:color="auto"/>
            <w:bottom w:val="none" w:sz="0" w:space="0" w:color="auto"/>
            <w:right w:val="none" w:sz="0" w:space="0" w:color="auto"/>
          </w:divBdr>
        </w:div>
        <w:div w:id="1159078618">
          <w:marLeft w:val="0"/>
          <w:marRight w:val="0"/>
          <w:marTop w:val="0"/>
          <w:marBottom w:val="0"/>
          <w:divBdr>
            <w:top w:val="none" w:sz="0" w:space="0" w:color="auto"/>
            <w:left w:val="none" w:sz="0" w:space="0" w:color="auto"/>
            <w:bottom w:val="none" w:sz="0" w:space="0" w:color="auto"/>
            <w:right w:val="none" w:sz="0" w:space="0" w:color="auto"/>
          </w:divBdr>
        </w:div>
        <w:div w:id="518466815">
          <w:marLeft w:val="0"/>
          <w:marRight w:val="0"/>
          <w:marTop w:val="0"/>
          <w:marBottom w:val="0"/>
          <w:divBdr>
            <w:top w:val="none" w:sz="0" w:space="0" w:color="auto"/>
            <w:left w:val="none" w:sz="0" w:space="0" w:color="auto"/>
            <w:bottom w:val="none" w:sz="0" w:space="0" w:color="auto"/>
            <w:right w:val="none" w:sz="0" w:space="0" w:color="auto"/>
          </w:divBdr>
        </w:div>
        <w:div w:id="1125848924">
          <w:marLeft w:val="0"/>
          <w:marRight w:val="0"/>
          <w:marTop w:val="0"/>
          <w:marBottom w:val="0"/>
          <w:divBdr>
            <w:top w:val="none" w:sz="0" w:space="0" w:color="auto"/>
            <w:left w:val="none" w:sz="0" w:space="0" w:color="auto"/>
            <w:bottom w:val="none" w:sz="0" w:space="0" w:color="auto"/>
            <w:right w:val="none" w:sz="0" w:space="0" w:color="auto"/>
          </w:divBdr>
        </w:div>
        <w:div w:id="1024284016">
          <w:marLeft w:val="0"/>
          <w:marRight w:val="0"/>
          <w:marTop w:val="0"/>
          <w:marBottom w:val="0"/>
          <w:divBdr>
            <w:top w:val="none" w:sz="0" w:space="0" w:color="auto"/>
            <w:left w:val="none" w:sz="0" w:space="0" w:color="auto"/>
            <w:bottom w:val="none" w:sz="0" w:space="0" w:color="auto"/>
            <w:right w:val="none" w:sz="0" w:space="0" w:color="auto"/>
          </w:divBdr>
        </w:div>
        <w:div w:id="1056930681">
          <w:marLeft w:val="0"/>
          <w:marRight w:val="0"/>
          <w:marTop w:val="0"/>
          <w:marBottom w:val="0"/>
          <w:divBdr>
            <w:top w:val="none" w:sz="0" w:space="0" w:color="auto"/>
            <w:left w:val="none" w:sz="0" w:space="0" w:color="auto"/>
            <w:bottom w:val="none" w:sz="0" w:space="0" w:color="auto"/>
            <w:right w:val="none" w:sz="0" w:space="0" w:color="auto"/>
          </w:divBdr>
        </w:div>
        <w:div w:id="2111855626">
          <w:marLeft w:val="0"/>
          <w:marRight w:val="0"/>
          <w:marTop w:val="0"/>
          <w:marBottom w:val="0"/>
          <w:divBdr>
            <w:top w:val="none" w:sz="0" w:space="0" w:color="auto"/>
            <w:left w:val="none" w:sz="0" w:space="0" w:color="auto"/>
            <w:bottom w:val="none" w:sz="0" w:space="0" w:color="auto"/>
            <w:right w:val="none" w:sz="0" w:space="0" w:color="auto"/>
          </w:divBdr>
        </w:div>
        <w:div w:id="2088114500">
          <w:marLeft w:val="0"/>
          <w:marRight w:val="0"/>
          <w:marTop w:val="0"/>
          <w:marBottom w:val="0"/>
          <w:divBdr>
            <w:top w:val="none" w:sz="0" w:space="0" w:color="auto"/>
            <w:left w:val="none" w:sz="0" w:space="0" w:color="auto"/>
            <w:bottom w:val="none" w:sz="0" w:space="0" w:color="auto"/>
            <w:right w:val="none" w:sz="0" w:space="0" w:color="auto"/>
          </w:divBdr>
        </w:div>
        <w:div w:id="1309554671">
          <w:marLeft w:val="0"/>
          <w:marRight w:val="0"/>
          <w:marTop w:val="0"/>
          <w:marBottom w:val="0"/>
          <w:divBdr>
            <w:top w:val="none" w:sz="0" w:space="0" w:color="auto"/>
            <w:left w:val="none" w:sz="0" w:space="0" w:color="auto"/>
            <w:bottom w:val="none" w:sz="0" w:space="0" w:color="auto"/>
            <w:right w:val="none" w:sz="0" w:space="0" w:color="auto"/>
          </w:divBdr>
        </w:div>
        <w:div w:id="1495563492">
          <w:marLeft w:val="0"/>
          <w:marRight w:val="0"/>
          <w:marTop w:val="0"/>
          <w:marBottom w:val="0"/>
          <w:divBdr>
            <w:top w:val="none" w:sz="0" w:space="0" w:color="auto"/>
            <w:left w:val="none" w:sz="0" w:space="0" w:color="auto"/>
            <w:bottom w:val="none" w:sz="0" w:space="0" w:color="auto"/>
            <w:right w:val="none" w:sz="0" w:space="0" w:color="auto"/>
          </w:divBdr>
        </w:div>
        <w:div w:id="1967927078">
          <w:marLeft w:val="0"/>
          <w:marRight w:val="0"/>
          <w:marTop w:val="0"/>
          <w:marBottom w:val="0"/>
          <w:divBdr>
            <w:top w:val="none" w:sz="0" w:space="0" w:color="auto"/>
            <w:left w:val="none" w:sz="0" w:space="0" w:color="auto"/>
            <w:bottom w:val="none" w:sz="0" w:space="0" w:color="auto"/>
            <w:right w:val="none" w:sz="0" w:space="0" w:color="auto"/>
          </w:divBdr>
        </w:div>
        <w:div w:id="1689943392">
          <w:marLeft w:val="0"/>
          <w:marRight w:val="0"/>
          <w:marTop w:val="0"/>
          <w:marBottom w:val="0"/>
          <w:divBdr>
            <w:top w:val="none" w:sz="0" w:space="0" w:color="auto"/>
            <w:left w:val="none" w:sz="0" w:space="0" w:color="auto"/>
            <w:bottom w:val="none" w:sz="0" w:space="0" w:color="auto"/>
            <w:right w:val="none" w:sz="0" w:space="0" w:color="auto"/>
          </w:divBdr>
        </w:div>
        <w:div w:id="2011981077">
          <w:marLeft w:val="0"/>
          <w:marRight w:val="0"/>
          <w:marTop w:val="0"/>
          <w:marBottom w:val="0"/>
          <w:divBdr>
            <w:top w:val="none" w:sz="0" w:space="0" w:color="auto"/>
            <w:left w:val="none" w:sz="0" w:space="0" w:color="auto"/>
            <w:bottom w:val="none" w:sz="0" w:space="0" w:color="auto"/>
            <w:right w:val="none" w:sz="0" w:space="0" w:color="auto"/>
          </w:divBdr>
        </w:div>
        <w:div w:id="139159550">
          <w:marLeft w:val="0"/>
          <w:marRight w:val="0"/>
          <w:marTop w:val="0"/>
          <w:marBottom w:val="0"/>
          <w:divBdr>
            <w:top w:val="none" w:sz="0" w:space="0" w:color="auto"/>
            <w:left w:val="none" w:sz="0" w:space="0" w:color="auto"/>
            <w:bottom w:val="none" w:sz="0" w:space="0" w:color="auto"/>
            <w:right w:val="none" w:sz="0" w:space="0" w:color="auto"/>
          </w:divBdr>
        </w:div>
        <w:div w:id="400295208">
          <w:marLeft w:val="0"/>
          <w:marRight w:val="0"/>
          <w:marTop w:val="0"/>
          <w:marBottom w:val="0"/>
          <w:divBdr>
            <w:top w:val="none" w:sz="0" w:space="0" w:color="auto"/>
            <w:left w:val="none" w:sz="0" w:space="0" w:color="auto"/>
            <w:bottom w:val="none" w:sz="0" w:space="0" w:color="auto"/>
            <w:right w:val="none" w:sz="0" w:space="0" w:color="auto"/>
          </w:divBdr>
        </w:div>
        <w:div w:id="1790467559">
          <w:marLeft w:val="0"/>
          <w:marRight w:val="0"/>
          <w:marTop w:val="0"/>
          <w:marBottom w:val="0"/>
          <w:divBdr>
            <w:top w:val="none" w:sz="0" w:space="0" w:color="auto"/>
            <w:left w:val="none" w:sz="0" w:space="0" w:color="auto"/>
            <w:bottom w:val="none" w:sz="0" w:space="0" w:color="auto"/>
            <w:right w:val="none" w:sz="0" w:space="0" w:color="auto"/>
          </w:divBdr>
        </w:div>
        <w:div w:id="440419782">
          <w:marLeft w:val="0"/>
          <w:marRight w:val="0"/>
          <w:marTop w:val="0"/>
          <w:marBottom w:val="0"/>
          <w:divBdr>
            <w:top w:val="none" w:sz="0" w:space="0" w:color="auto"/>
            <w:left w:val="none" w:sz="0" w:space="0" w:color="auto"/>
            <w:bottom w:val="none" w:sz="0" w:space="0" w:color="auto"/>
            <w:right w:val="none" w:sz="0" w:space="0" w:color="auto"/>
          </w:divBdr>
        </w:div>
      </w:divsChild>
    </w:div>
    <w:div w:id="1214653191">
      <w:bodyDiv w:val="1"/>
      <w:marLeft w:val="0"/>
      <w:marRight w:val="0"/>
      <w:marTop w:val="0"/>
      <w:marBottom w:val="0"/>
      <w:divBdr>
        <w:top w:val="none" w:sz="0" w:space="0" w:color="auto"/>
        <w:left w:val="none" w:sz="0" w:space="0" w:color="auto"/>
        <w:bottom w:val="none" w:sz="0" w:space="0" w:color="auto"/>
        <w:right w:val="none" w:sz="0" w:space="0" w:color="auto"/>
      </w:divBdr>
    </w:div>
    <w:div w:id="1329477656">
      <w:bodyDiv w:val="1"/>
      <w:marLeft w:val="0"/>
      <w:marRight w:val="0"/>
      <w:marTop w:val="0"/>
      <w:marBottom w:val="0"/>
      <w:divBdr>
        <w:top w:val="none" w:sz="0" w:space="0" w:color="auto"/>
        <w:left w:val="none" w:sz="0" w:space="0" w:color="auto"/>
        <w:bottom w:val="none" w:sz="0" w:space="0" w:color="auto"/>
        <w:right w:val="none" w:sz="0" w:space="0" w:color="auto"/>
      </w:divBdr>
    </w:div>
    <w:div w:id="1357929991">
      <w:bodyDiv w:val="1"/>
      <w:marLeft w:val="0"/>
      <w:marRight w:val="0"/>
      <w:marTop w:val="0"/>
      <w:marBottom w:val="0"/>
      <w:divBdr>
        <w:top w:val="none" w:sz="0" w:space="0" w:color="auto"/>
        <w:left w:val="none" w:sz="0" w:space="0" w:color="auto"/>
        <w:bottom w:val="none" w:sz="0" w:space="0" w:color="auto"/>
        <w:right w:val="none" w:sz="0" w:space="0" w:color="auto"/>
      </w:divBdr>
    </w:div>
    <w:div w:id="1395350844">
      <w:bodyDiv w:val="1"/>
      <w:marLeft w:val="0"/>
      <w:marRight w:val="0"/>
      <w:marTop w:val="0"/>
      <w:marBottom w:val="0"/>
      <w:divBdr>
        <w:top w:val="none" w:sz="0" w:space="0" w:color="auto"/>
        <w:left w:val="none" w:sz="0" w:space="0" w:color="auto"/>
        <w:bottom w:val="none" w:sz="0" w:space="0" w:color="auto"/>
        <w:right w:val="none" w:sz="0" w:space="0" w:color="auto"/>
      </w:divBdr>
    </w:div>
    <w:div w:id="1401561599">
      <w:bodyDiv w:val="1"/>
      <w:marLeft w:val="0"/>
      <w:marRight w:val="0"/>
      <w:marTop w:val="0"/>
      <w:marBottom w:val="0"/>
      <w:divBdr>
        <w:top w:val="none" w:sz="0" w:space="0" w:color="auto"/>
        <w:left w:val="none" w:sz="0" w:space="0" w:color="auto"/>
        <w:bottom w:val="none" w:sz="0" w:space="0" w:color="auto"/>
        <w:right w:val="none" w:sz="0" w:space="0" w:color="auto"/>
      </w:divBdr>
    </w:div>
    <w:div w:id="1453862340">
      <w:bodyDiv w:val="1"/>
      <w:marLeft w:val="0"/>
      <w:marRight w:val="0"/>
      <w:marTop w:val="0"/>
      <w:marBottom w:val="0"/>
      <w:divBdr>
        <w:top w:val="none" w:sz="0" w:space="0" w:color="auto"/>
        <w:left w:val="none" w:sz="0" w:space="0" w:color="auto"/>
        <w:bottom w:val="none" w:sz="0" w:space="0" w:color="auto"/>
        <w:right w:val="none" w:sz="0" w:space="0" w:color="auto"/>
      </w:divBdr>
    </w:div>
    <w:div w:id="1457796509">
      <w:bodyDiv w:val="1"/>
      <w:marLeft w:val="0"/>
      <w:marRight w:val="0"/>
      <w:marTop w:val="0"/>
      <w:marBottom w:val="0"/>
      <w:divBdr>
        <w:top w:val="none" w:sz="0" w:space="0" w:color="auto"/>
        <w:left w:val="none" w:sz="0" w:space="0" w:color="auto"/>
        <w:bottom w:val="none" w:sz="0" w:space="0" w:color="auto"/>
        <w:right w:val="none" w:sz="0" w:space="0" w:color="auto"/>
      </w:divBdr>
    </w:div>
    <w:div w:id="1490907451">
      <w:bodyDiv w:val="1"/>
      <w:marLeft w:val="0"/>
      <w:marRight w:val="0"/>
      <w:marTop w:val="0"/>
      <w:marBottom w:val="0"/>
      <w:divBdr>
        <w:top w:val="none" w:sz="0" w:space="0" w:color="auto"/>
        <w:left w:val="none" w:sz="0" w:space="0" w:color="auto"/>
        <w:bottom w:val="none" w:sz="0" w:space="0" w:color="auto"/>
        <w:right w:val="none" w:sz="0" w:space="0" w:color="auto"/>
      </w:divBdr>
    </w:div>
    <w:div w:id="1496645687">
      <w:bodyDiv w:val="1"/>
      <w:marLeft w:val="0"/>
      <w:marRight w:val="0"/>
      <w:marTop w:val="0"/>
      <w:marBottom w:val="0"/>
      <w:divBdr>
        <w:top w:val="none" w:sz="0" w:space="0" w:color="auto"/>
        <w:left w:val="none" w:sz="0" w:space="0" w:color="auto"/>
        <w:bottom w:val="none" w:sz="0" w:space="0" w:color="auto"/>
        <w:right w:val="none" w:sz="0" w:space="0" w:color="auto"/>
      </w:divBdr>
    </w:div>
    <w:div w:id="1535533670">
      <w:bodyDiv w:val="1"/>
      <w:marLeft w:val="0"/>
      <w:marRight w:val="0"/>
      <w:marTop w:val="0"/>
      <w:marBottom w:val="0"/>
      <w:divBdr>
        <w:top w:val="none" w:sz="0" w:space="0" w:color="auto"/>
        <w:left w:val="none" w:sz="0" w:space="0" w:color="auto"/>
        <w:bottom w:val="none" w:sz="0" w:space="0" w:color="auto"/>
        <w:right w:val="none" w:sz="0" w:space="0" w:color="auto"/>
      </w:divBdr>
    </w:div>
    <w:div w:id="1670988529">
      <w:bodyDiv w:val="1"/>
      <w:marLeft w:val="0"/>
      <w:marRight w:val="0"/>
      <w:marTop w:val="0"/>
      <w:marBottom w:val="0"/>
      <w:divBdr>
        <w:top w:val="none" w:sz="0" w:space="0" w:color="auto"/>
        <w:left w:val="none" w:sz="0" w:space="0" w:color="auto"/>
        <w:bottom w:val="none" w:sz="0" w:space="0" w:color="auto"/>
        <w:right w:val="none" w:sz="0" w:space="0" w:color="auto"/>
      </w:divBdr>
      <w:divsChild>
        <w:div w:id="298415308">
          <w:marLeft w:val="0"/>
          <w:marRight w:val="0"/>
          <w:marTop w:val="0"/>
          <w:marBottom w:val="0"/>
          <w:divBdr>
            <w:top w:val="none" w:sz="0" w:space="0" w:color="auto"/>
            <w:left w:val="none" w:sz="0" w:space="0" w:color="auto"/>
            <w:bottom w:val="none" w:sz="0" w:space="0" w:color="auto"/>
            <w:right w:val="none" w:sz="0" w:space="0" w:color="auto"/>
          </w:divBdr>
        </w:div>
        <w:div w:id="1436365724">
          <w:marLeft w:val="0"/>
          <w:marRight w:val="0"/>
          <w:marTop w:val="0"/>
          <w:marBottom w:val="0"/>
          <w:divBdr>
            <w:top w:val="none" w:sz="0" w:space="0" w:color="auto"/>
            <w:left w:val="none" w:sz="0" w:space="0" w:color="auto"/>
            <w:bottom w:val="none" w:sz="0" w:space="0" w:color="auto"/>
            <w:right w:val="none" w:sz="0" w:space="0" w:color="auto"/>
          </w:divBdr>
        </w:div>
        <w:div w:id="1819953061">
          <w:marLeft w:val="0"/>
          <w:marRight w:val="0"/>
          <w:marTop w:val="0"/>
          <w:marBottom w:val="0"/>
          <w:divBdr>
            <w:top w:val="none" w:sz="0" w:space="0" w:color="auto"/>
            <w:left w:val="none" w:sz="0" w:space="0" w:color="auto"/>
            <w:bottom w:val="none" w:sz="0" w:space="0" w:color="auto"/>
            <w:right w:val="none" w:sz="0" w:space="0" w:color="auto"/>
          </w:divBdr>
        </w:div>
        <w:div w:id="356080956">
          <w:marLeft w:val="0"/>
          <w:marRight w:val="0"/>
          <w:marTop w:val="0"/>
          <w:marBottom w:val="0"/>
          <w:divBdr>
            <w:top w:val="none" w:sz="0" w:space="0" w:color="auto"/>
            <w:left w:val="none" w:sz="0" w:space="0" w:color="auto"/>
            <w:bottom w:val="none" w:sz="0" w:space="0" w:color="auto"/>
            <w:right w:val="none" w:sz="0" w:space="0" w:color="auto"/>
          </w:divBdr>
        </w:div>
        <w:div w:id="1751391095">
          <w:marLeft w:val="0"/>
          <w:marRight w:val="0"/>
          <w:marTop w:val="0"/>
          <w:marBottom w:val="0"/>
          <w:divBdr>
            <w:top w:val="none" w:sz="0" w:space="0" w:color="auto"/>
            <w:left w:val="none" w:sz="0" w:space="0" w:color="auto"/>
            <w:bottom w:val="none" w:sz="0" w:space="0" w:color="auto"/>
            <w:right w:val="none" w:sz="0" w:space="0" w:color="auto"/>
          </w:divBdr>
        </w:div>
        <w:div w:id="815486016">
          <w:marLeft w:val="0"/>
          <w:marRight w:val="0"/>
          <w:marTop w:val="0"/>
          <w:marBottom w:val="0"/>
          <w:divBdr>
            <w:top w:val="none" w:sz="0" w:space="0" w:color="auto"/>
            <w:left w:val="none" w:sz="0" w:space="0" w:color="auto"/>
            <w:bottom w:val="none" w:sz="0" w:space="0" w:color="auto"/>
            <w:right w:val="none" w:sz="0" w:space="0" w:color="auto"/>
          </w:divBdr>
        </w:div>
        <w:div w:id="915674636">
          <w:marLeft w:val="0"/>
          <w:marRight w:val="0"/>
          <w:marTop w:val="0"/>
          <w:marBottom w:val="0"/>
          <w:divBdr>
            <w:top w:val="none" w:sz="0" w:space="0" w:color="auto"/>
            <w:left w:val="none" w:sz="0" w:space="0" w:color="auto"/>
            <w:bottom w:val="none" w:sz="0" w:space="0" w:color="auto"/>
            <w:right w:val="none" w:sz="0" w:space="0" w:color="auto"/>
          </w:divBdr>
        </w:div>
        <w:div w:id="1181548574">
          <w:marLeft w:val="0"/>
          <w:marRight w:val="0"/>
          <w:marTop w:val="0"/>
          <w:marBottom w:val="0"/>
          <w:divBdr>
            <w:top w:val="none" w:sz="0" w:space="0" w:color="auto"/>
            <w:left w:val="none" w:sz="0" w:space="0" w:color="auto"/>
            <w:bottom w:val="none" w:sz="0" w:space="0" w:color="auto"/>
            <w:right w:val="none" w:sz="0" w:space="0" w:color="auto"/>
          </w:divBdr>
        </w:div>
        <w:div w:id="243534153">
          <w:marLeft w:val="0"/>
          <w:marRight w:val="0"/>
          <w:marTop w:val="0"/>
          <w:marBottom w:val="0"/>
          <w:divBdr>
            <w:top w:val="none" w:sz="0" w:space="0" w:color="auto"/>
            <w:left w:val="none" w:sz="0" w:space="0" w:color="auto"/>
            <w:bottom w:val="none" w:sz="0" w:space="0" w:color="auto"/>
            <w:right w:val="none" w:sz="0" w:space="0" w:color="auto"/>
          </w:divBdr>
        </w:div>
        <w:div w:id="1106342531">
          <w:marLeft w:val="0"/>
          <w:marRight w:val="0"/>
          <w:marTop w:val="0"/>
          <w:marBottom w:val="0"/>
          <w:divBdr>
            <w:top w:val="none" w:sz="0" w:space="0" w:color="auto"/>
            <w:left w:val="none" w:sz="0" w:space="0" w:color="auto"/>
            <w:bottom w:val="none" w:sz="0" w:space="0" w:color="auto"/>
            <w:right w:val="none" w:sz="0" w:space="0" w:color="auto"/>
          </w:divBdr>
        </w:div>
        <w:div w:id="613443007">
          <w:marLeft w:val="0"/>
          <w:marRight w:val="0"/>
          <w:marTop w:val="0"/>
          <w:marBottom w:val="0"/>
          <w:divBdr>
            <w:top w:val="none" w:sz="0" w:space="0" w:color="auto"/>
            <w:left w:val="none" w:sz="0" w:space="0" w:color="auto"/>
            <w:bottom w:val="none" w:sz="0" w:space="0" w:color="auto"/>
            <w:right w:val="none" w:sz="0" w:space="0" w:color="auto"/>
          </w:divBdr>
        </w:div>
      </w:divsChild>
    </w:div>
    <w:div w:id="1681003027">
      <w:bodyDiv w:val="1"/>
      <w:marLeft w:val="0"/>
      <w:marRight w:val="0"/>
      <w:marTop w:val="0"/>
      <w:marBottom w:val="0"/>
      <w:divBdr>
        <w:top w:val="none" w:sz="0" w:space="0" w:color="auto"/>
        <w:left w:val="none" w:sz="0" w:space="0" w:color="auto"/>
        <w:bottom w:val="none" w:sz="0" w:space="0" w:color="auto"/>
        <w:right w:val="none" w:sz="0" w:space="0" w:color="auto"/>
      </w:divBdr>
      <w:divsChild>
        <w:div w:id="682165534">
          <w:marLeft w:val="0"/>
          <w:marRight w:val="0"/>
          <w:marTop w:val="0"/>
          <w:marBottom w:val="0"/>
          <w:divBdr>
            <w:top w:val="none" w:sz="0" w:space="0" w:color="auto"/>
            <w:left w:val="none" w:sz="0" w:space="0" w:color="auto"/>
            <w:bottom w:val="none" w:sz="0" w:space="0" w:color="auto"/>
            <w:right w:val="none" w:sz="0" w:space="0" w:color="auto"/>
          </w:divBdr>
        </w:div>
        <w:div w:id="1817339733">
          <w:marLeft w:val="0"/>
          <w:marRight w:val="0"/>
          <w:marTop w:val="0"/>
          <w:marBottom w:val="0"/>
          <w:divBdr>
            <w:top w:val="none" w:sz="0" w:space="0" w:color="auto"/>
            <w:left w:val="none" w:sz="0" w:space="0" w:color="auto"/>
            <w:bottom w:val="none" w:sz="0" w:space="0" w:color="auto"/>
            <w:right w:val="none" w:sz="0" w:space="0" w:color="auto"/>
          </w:divBdr>
        </w:div>
        <w:div w:id="1037244579">
          <w:marLeft w:val="0"/>
          <w:marRight w:val="0"/>
          <w:marTop w:val="0"/>
          <w:marBottom w:val="0"/>
          <w:divBdr>
            <w:top w:val="none" w:sz="0" w:space="0" w:color="auto"/>
            <w:left w:val="none" w:sz="0" w:space="0" w:color="auto"/>
            <w:bottom w:val="none" w:sz="0" w:space="0" w:color="auto"/>
            <w:right w:val="none" w:sz="0" w:space="0" w:color="auto"/>
          </w:divBdr>
        </w:div>
        <w:div w:id="1118185403">
          <w:marLeft w:val="0"/>
          <w:marRight w:val="0"/>
          <w:marTop w:val="0"/>
          <w:marBottom w:val="0"/>
          <w:divBdr>
            <w:top w:val="none" w:sz="0" w:space="0" w:color="auto"/>
            <w:left w:val="none" w:sz="0" w:space="0" w:color="auto"/>
            <w:bottom w:val="none" w:sz="0" w:space="0" w:color="auto"/>
            <w:right w:val="none" w:sz="0" w:space="0" w:color="auto"/>
          </w:divBdr>
        </w:div>
        <w:div w:id="1428769959">
          <w:marLeft w:val="0"/>
          <w:marRight w:val="0"/>
          <w:marTop w:val="0"/>
          <w:marBottom w:val="0"/>
          <w:divBdr>
            <w:top w:val="none" w:sz="0" w:space="0" w:color="auto"/>
            <w:left w:val="none" w:sz="0" w:space="0" w:color="auto"/>
            <w:bottom w:val="none" w:sz="0" w:space="0" w:color="auto"/>
            <w:right w:val="none" w:sz="0" w:space="0" w:color="auto"/>
          </w:divBdr>
        </w:div>
        <w:div w:id="896089251">
          <w:marLeft w:val="0"/>
          <w:marRight w:val="0"/>
          <w:marTop w:val="0"/>
          <w:marBottom w:val="0"/>
          <w:divBdr>
            <w:top w:val="none" w:sz="0" w:space="0" w:color="auto"/>
            <w:left w:val="none" w:sz="0" w:space="0" w:color="auto"/>
            <w:bottom w:val="none" w:sz="0" w:space="0" w:color="auto"/>
            <w:right w:val="none" w:sz="0" w:space="0" w:color="auto"/>
          </w:divBdr>
        </w:div>
      </w:divsChild>
    </w:div>
    <w:div w:id="1724526258">
      <w:bodyDiv w:val="1"/>
      <w:marLeft w:val="0"/>
      <w:marRight w:val="0"/>
      <w:marTop w:val="0"/>
      <w:marBottom w:val="0"/>
      <w:divBdr>
        <w:top w:val="none" w:sz="0" w:space="0" w:color="auto"/>
        <w:left w:val="none" w:sz="0" w:space="0" w:color="auto"/>
        <w:bottom w:val="none" w:sz="0" w:space="0" w:color="auto"/>
        <w:right w:val="none" w:sz="0" w:space="0" w:color="auto"/>
      </w:divBdr>
    </w:div>
    <w:div w:id="1749381848">
      <w:bodyDiv w:val="1"/>
      <w:marLeft w:val="0"/>
      <w:marRight w:val="0"/>
      <w:marTop w:val="0"/>
      <w:marBottom w:val="0"/>
      <w:divBdr>
        <w:top w:val="none" w:sz="0" w:space="0" w:color="auto"/>
        <w:left w:val="none" w:sz="0" w:space="0" w:color="auto"/>
        <w:bottom w:val="none" w:sz="0" w:space="0" w:color="auto"/>
        <w:right w:val="none" w:sz="0" w:space="0" w:color="auto"/>
      </w:divBdr>
    </w:div>
    <w:div w:id="1751392844">
      <w:bodyDiv w:val="1"/>
      <w:marLeft w:val="0"/>
      <w:marRight w:val="0"/>
      <w:marTop w:val="0"/>
      <w:marBottom w:val="0"/>
      <w:divBdr>
        <w:top w:val="none" w:sz="0" w:space="0" w:color="auto"/>
        <w:left w:val="none" w:sz="0" w:space="0" w:color="auto"/>
        <w:bottom w:val="none" w:sz="0" w:space="0" w:color="auto"/>
        <w:right w:val="none" w:sz="0" w:space="0" w:color="auto"/>
      </w:divBdr>
    </w:div>
    <w:div w:id="1756852390">
      <w:bodyDiv w:val="1"/>
      <w:marLeft w:val="0"/>
      <w:marRight w:val="0"/>
      <w:marTop w:val="0"/>
      <w:marBottom w:val="0"/>
      <w:divBdr>
        <w:top w:val="none" w:sz="0" w:space="0" w:color="auto"/>
        <w:left w:val="none" w:sz="0" w:space="0" w:color="auto"/>
        <w:bottom w:val="none" w:sz="0" w:space="0" w:color="auto"/>
        <w:right w:val="none" w:sz="0" w:space="0" w:color="auto"/>
      </w:divBdr>
    </w:div>
    <w:div w:id="1770351783">
      <w:bodyDiv w:val="1"/>
      <w:marLeft w:val="0"/>
      <w:marRight w:val="0"/>
      <w:marTop w:val="0"/>
      <w:marBottom w:val="0"/>
      <w:divBdr>
        <w:top w:val="none" w:sz="0" w:space="0" w:color="auto"/>
        <w:left w:val="none" w:sz="0" w:space="0" w:color="auto"/>
        <w:bottom w:val="none" w:sz="0" w:space="0" w:color="auto"/>
        <w:right w:val="none" w:sz="0" w:space="0" w:color="auto"/>
      </w:divBdr>
    </w:div>
    <w:div w:id="1859462338">
      <w:bodyDiv w:val="1"/>
      <w:marLeft w:val="0"/>
      <w:marRight w:val="0"/>
      <w:marTop w:val="0"/>
      <w:marBottom w:val="0"/>
      <w:divBdr>
        <w:top w:val="none" w:sz="0" w:space="0" w:color="auto"/>
        <w:left w:val="none" w:sz="0" w:space="0" w:color="auto"/>
        <w:bottom w:val="none" w:sz="0" w:space="0" w:color="auto"/>
        <w:right w:val="none" w:sz="0" w:space="0" w:color="auto"/>
      </w:divBdr>
      <w:divsChild>
        <w:div w:id="1750422844">
          <w:marLeft w:val="0"/>
          <w:marRight w:val="0"/>
          <w:marTop w:val="0"/>
          <w:marBottom w:val="0"/>
          <w:divBdr>
            <w:top w:val="none" w:sz="0" w:space="0" w:color="auto"/>
            <w:left w:val="none" w:sz="0" w:space="0" w:color="auto"/>
            <w:bottom w:val="none" w:sz="0" w:space="0" w:color="auto"/>
            <w:right w:val="none" w:sz="0" w:space="0" w:color="auto"/>
          </w:divBdr>
        </w:div>
      </w:divsChild>
    </w:div>
    <w:div w:id="1877963771">
      <w:bodyDiv w:val="1"/>
      <w:marLeft w:val="0"/>
      <w:marRight w:val="0"/>
      <w:marTop w:val="0"/>
      <w:marBottom w:val="0"/>
      <w:divBdr>
        <w:top w:val="none" w:sz="0" w:space="0" w:color="auto"/>
        <w:left w:val="none" w:sz="0" w:space="0" w:color="auto"/>
        <w:bottom w:val="none" w:sz="0" w:space="0" w:color="auto"/>
        <w:right w:val="none" w:sz="0" w:space="0" w:color="auto"/>
      </w:divBdr>
    </w:div>
    <w:div w:id="1937639687">
      <w:bodyDiv w:val="1"/>
      <w:marLeft w:val="0"/>
      <w:marRight w:val="0"/>
      <w:marTop w:val="0"/>
      <w:marBottom w:val="0"/>
      <w:divBdr>
        <w:top w:val="none" w:sz="0" w:space="0" w:color="auto"/>
        <w:left w:val="none" w:sz="0" w:space="0" w:color="auto"/>
        <w:bottom w:val="none" w:sz="0" w:space="0" w:color="auto"/>
        <w:right w:val="none" w:sz="0" w:space="0" w:color="auto"/>
      </w:divBdr>
    </w:div>
    <w:div w:id="1975215303">
      <w:bodyDiv w:val="1"/>
      <w:marLeft w:val="0"/>
      <w:marRight w:val="0"/>
      <w:marTop w:val="0"/>
      <w:marBottom w:val="0"/>
      <w:divBdr>
        <w:top w:val="none" w:sz="0" w:space="0" w:color="auto"/>
        <w:left w:val="none" w:sz="0" w:space="0" w:color="auto"/>
        <w:bottom w:val="none" w:sz="0" w:space="0" w:color="auto"/>
        <w:right w:val="none" w:sz="0" w:space="0" w:color="auto"/>
      </w:divBdr>
    </w:div>
    <w:div w:id="2006122962">
      <w:bodyDiv w:val="1"/>
      <w:marLeft w:val="0"/>
      <w:marRight w:val="0"/>
      <w:marTop w:val="0"/>
      <w:marBottom w:val="0"/>
      <w:divBdr>
        <w:top w:val="none" w:sz="0" w:space="0" w:color="auto"/>
        <w:left w:val="none" w:sz="0" w:space="0" w:color="auto"/>
        <w:bottom w:val="none" w:sz="0" w:space="0" w:color="auto"/>
        <w:right w:val="none" w:sz="0" w:space="0" w:color="auto"/>
      </w:divBdr>
    </w:div>
    <w:div w:id="2019887874">
      <w:bodyDiv w:val="1"/>
      <w:marLeft w:val="0"/>
      <w:marRight w:val="0"/>
      <w:marTop w:val="0"/>
      <w:marBottom w:val="0"/>
      <w:divBdr>
        <w:top w:val="none" w:sz="0" w:space="0" w:color="auto"/>
        <w:left w:val="none" w:sz="0" w:space="0" w:color="auto"/>
        <w:bottom w:val="none" w:sz="0" w:space="0" w:color="auto"/>
        <w:right w:val="none" w:sz="0" w:space="0" w:color="auto"/>
      </w:divBdr>
    </w:div>
    <w:div w:id="2035841639">
      <w:bodyDiv w:val="1"/>
      <w:marLeft w:val="0"/>
      <w:marRight w:val="0"/>
      <w:marTop w:val="0"/>
      <w:marBottom w:val="0"/>
      <w:divBdr>
        <w:top w:val="none" w:sz="0" w:space="0" w:color="auto"/>
        <w:left w:val="none" w:sz="0" w:space="0" w:color="auto"/>
        <w:bottom w:val="none" w:sz="0" w:space="0" w:color="auto"/>
        <w:right w:val="none" w:sz="0" w:space="0" w:color="auto"/>
      </w:divBdr>
    </w:div>
    <w:div w:id="20516850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header" Target="header1.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E8F443-8B19-45D6-83B2-E91CF8783A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153</TotalTime>
  <Pages>17</Pages>
  <Words>4382</Words>
  <Characters>24646</Characters>
  <Application>Microsoft Office Word</Application>
  <DocSecurity>0</DocSecurity>
  <Lines>205</Lines>
  <Paragraphs>57</Paragraphs>
  <ScaleCrop>false</ScaleCrop>
  <HeadingPairs>
    <vt:vector size="2" baseType="variant">
      <vt:variant>
        <vt:lpstr>Title</vt:lpstr>
      </vt:variant>
      <vt:variant>
        <vt:i4>1</vt:i4>
      </vt:variant>
    </vt:vector>
  </HeadingPairs>
  <TitlesOfParts>
    <vt:vector size="1" baseType="lpstr">
      <vt:lpstr>UVOD</vt:lpstr>
    </vt:vector>
  </TitlesOfParts>
  <Company>Dvokut-Ecro d.o.o.</Company>
  <LinksUpToDate>false</LinksUpToDate>
  <CharactersWithSpaces>28971</CharactersWithSpaces>
  <SharedDoc>false</SharedDoc>
  <HLinks>
    <vt:vector size="1050" baseType="variant">
      <vt:variant>
        <vt:i4>2555950</vt:i4>
      </vt:variant>
      <vt:variant>
        <vt:i4>984</vt:i4>
      </vt:variant>
      <vt:variant>
        <vt:i4>0</vt:i4>
      </vt:variant>
      <vt:variant>
        <vt:i4>5</vt:i4>
      </vt:variant>
      <vt:variant>
        <vt:lpwstr>http://www.epa.gov/ttn/chief/ap42/ch13/final/c13s03.pdf</vt:lpwstr>
      </vt:variant>
      <vt:variant>
        <vt:lpwstr/>
      </vt:variant>
      <vt:variant>
        <vt:i4>4522067</vt:i4>
      </vt:variant>
      <vt:variant>
        <vt:i4>981</vt:i4>
      </vt:variant>
      <vt:variant>
        <vt:i4>0</vt:i4>
      </vt:variant>
      <vt:variant>
        <vt:i4>5</vt:i4>
      </vt:variant>
      <vt:variant>
        <vt:lpwstr>http://2.st/</vt:lpwstr>
      </vt:variant>
      <vt:variant>
        <vt:lpwstr/>
      </vt:variant>
      <vt:variant>
        <vt:i4>8323179</vt:i4>
      </vt:variant>
      <vt:variant>
        <vt:i4>978</vt:i4>
      </vt:variant>
      <vt:variant>
        <vt:i4>0</vt:i4>
      </vt:variant>
      <vt:variant>
        <vt:i4>5</vt:i4>
      </vt:variant>
      <vt:variant>
        <vt:lpwstr>http://www.izor.hr/kakvoca/</vt:lpwstr>
      </vt:variant>
      <vt:variant>
        <vt:lpwstr/>
      </vt:variant>
      <vt:variant>
        <vt:i4>8323179</vt:i4>
      </vt:variant>
      <vt:variant>
        <vt:i4>975</vt:i4>
      </vt:variant>
      <vt:variant>
        <vt:i4>0</vt:i4>
      </vt:variant>
      <vt:variant>
        <vt:i4>5</vt:i4>
      </vt:variant>
      <vt:variant>
        <vt:lpwstr>http://www.izor.hr/kakvoca/</vt:lpwstr>
      </vt:variant>
      <vt:variant>
        <vt:lpwstr/>
      </vt:variant>
      <vt:variant>
        <vt:i4>7012372</vt:i4>
      </vt:variant>
      <vt:variant>
        <vt:i4>972</vt:i4>
      </vt:variant>
      <vt:variant>
        <vt:i4>0</vt:i4>
      </vt:variant>
      <vt:variant>
        <vt:i4>5</vt:i4>
      </vt:variant>
      <vt:variant>
        <vt:lpwstr>http://baltazar.izor.hr/plazepub/kakvoca_detalji10</vt:lpwstr>
      </vt:variant>
      <vt:variant>
        <vt:lpwstr/>
      </vt:variant>
      <vt:variant>
        <vt:i4>7012372</vt:i4>
      </vt:variant>
      <vt:variant>
        <vt:i4>969</vt:i4>
      </vt:variant>
      <vt:variant>
        <vt:i4>0</vt:i4>
      </vt:variant>
      <vt:variant>
        <vt:i4>5</vt:i4>
      </vt:variant>
      <vt:variant>
        <vt:lpwstr>http://baltazar.izor.hr/plazepub/kakvoca_detalji10</vt:lpwstr>
      </vt:variant>
      <vt:variant>
        <vt:lpwstr/>
      </vt:variant>
      <vt:variant>
        <vt:i4>1245241</vt:i4>
      </vt:variant>
      <vt:variant>
        <vt:i4>932</vt:i4>
      </vt:variant>
      <vt:variant>
        <vt:i4>0</vt:i4>
      </vt:variant>
      <vt:variant>
        <vt:i4>5</vt:i4>
      </vt:variant>
      <vt:variant>
        <vt:lpwstr/>
      </vt:variant>
      <vt:variant>
        <vt:lpwstr>_Toc393195098</vt:lpwstr>
      </vt:variant>
      <vt:variant>
        <vt:i4>1245241</vt:i4>
      </vt:variant>
      <vt:variant>
        <vt:i4>926</vt:i4>
      </vt:variant>
      <vt:variant>
        <vt:i4>0</vt:i4>
      </vt:variant>
      <vt:variant>
        <vt:i4>5</vt:i4>
      </vt:variant>
      <vt:variant>
        <vt:lpwstr/>
      </vt:variant>
      <vt:variant>
        <vt:lpwstr>_Toc393195097</vt:lpwstr>
      </vt:variant>
      <vt:variant>
        <vt:i4>1245241</vt:i4>
      </vt:variant>
      <vt:variant>
        <vt:i4>920</vt:i4>
      </vt:variant>
      <vt:variant>
        <vt:i4>0</vt:i4>
      </vt:variant>
      <vt:variant>
        <vt:i4>5</vt:i4>
      </vt:variant>
      <vt:variant>
        <vt:lpwstr/>
      </vt:variant>
      <vt:variant>
        <vt:lpwstr>_Toc393195096</vt:lpwstr>
      </vt:variant>
      <vt:variant>
        <vt:i4>1245241</vt:i4>
      </vt:variant>
      <vt:variant>
        <vt:i4>914</vt:i4>
      </vt:variant>
      <vt:variant>
        <vt:i4>0</vt:i4>
      </vt:variant>
      <vt:variant>
        <vt:i4>5</vt:i4>
      </vt:variant>
      <vt:variant>
        <vt:lpwstr/>
      </vt:variant>
      <vt:variant>
        <vt:lpwstr>_Toc393195095</vt:lpwstr>
      </vt:variant>
      <vt:variant>
        <vt:i4>1245241</vt:i4>
      </vt:variant>
      <vt:variant>
        <vt:i4>908</vt:i4>
      </vt:variant>
      <vt:variant>
        <vt:i4>0</vt:i4>
      </vt:variant>
      <vt:variant>
        <vt:i4>5</vt:i4>
      </vt:variant>
      <vt:variant>
        <vt:lpwstr/>
      </vt:variant>
      <vt:variant>
        <vt:lpwstr>_Toc393195094</vt:lpwstr>
      </vt:variant>
      <vt:variant>
        <vt:i4>1245241</vt:i4>
      </vt:variant>
      <vt:variant>
        <vt:i4>902</vt:i4>
      </vt:variant>
      <vt:variant>
        <vt:i4>0</vt:i4>
      </vt:variant>
      <vt:variant>
        <vt:i4>5</vt:i4>
      </vt:variant>
      <vt:variant>
        <vt:lpwstr/>
      </vt:variant>
      <vt:variant>
        <vt:lpwstr>_Toc393195093</vt:lpwstr>
      </vt:variant>
      <vt:variant>
        <vt:i4>1245241</vt:i4>
      </vt:variant>
      <vt:variant>
        <vt:i4>896</vt:i4>
      </vt:variant>
      <vt:variant>
        <vt:i4>0</vt:i4>
      </vt:variant>
      <vt:variant>
        <vt:i4>5</vt:i4>
      </vt:variant>
      <vt:variant>
        <vt:lpwstr/>
      </vt:variant>
      <vt:variant>
        <vt:lpwstr>_Toc393195092</vt:lpwstr>
      </vt:variant>
      <vt:variant>
        <vt:i4>1245241</vt:i4>
      </vt:variant>
      <vt:variant>
        <vt:i4>890</vt:i4>
      </vt:variant>
      <vt:variant>
        <vt:i4>0</vt:i4>
      </vt:variant>
      <vt:variant>
        <vt:i4>5</vt:i4>
      </vt:variant>
      <vt:variant>
        <vt:lpwstr/>
      </vt:variant>
      <vt:variant>
        <vt:lpwstr>_Toc393195091</vt:lpwstr>
      </vt:variant>
      <vt:variant>
        <vt:i4>1245241</vt:i4>
      </vt:variant>
      <vt:variant>
        <vt:i4>884</vt:i4>
      </vt:variant>
      <vt:variant>
        <vt:i4>0</vt:i4>
      </vt:variant>
      <vt:variant>
        <vt:i4>5</vt:i4>
      </vt:variant>
      <vt:variant>
        <vt:lpwstr/>
      </vt:variant>
      <vt:variant>
        <vt:lpwstr>_Toc393195090</vt:lpwstr>
      </vt:variant>
      <vt:variant>
        <vt:i4>1179705</vt:i4>
      </vt:variant>
      <vt:variant>
        <vt:i4>878</vt:i4>
      </vt:variant>
      <vt:variant>
        <vt:i4>0</vt:i4>
      </vt:variant>
      <vt:variant>
        <vt:i4>5</vt:i4>
      </vt:variant>
      <vt:variant>
        <vt:lpwstr/>
      </vt:variant>
      <vt:variant>
        <vt:lpwstr>_Toc393195089</vt:lpwstr>
      </vt:variant>
      <vt:variant>
        <vt:i4>1179705</vt:i4>
      </vt:variant>
      <vt:variant>
        <vt:i4>872</vt:i4>
      </vt:variant>
      <vt:variant>
        <vt:i4>0</vt:i4>
      </vt:variant>
      <vt:variant>
        <vt:i4>5</vt:i4>
      </vt:variant>
      <vt:variant>
        <vt:lpwstr/>
      </vt:variant>
      <vt:variant>
        <vt:lpwstr>_Toc393195088</vt:lpwstr>
      </vt:variant>
      <vt:variant>
        <vt:i4>1179705</vt:i4>
      </vt:variant>
      <vt:variant>
        <vt:i4>866</vt:i4>
      </vt:variant>
      <vt:variant>
        <vt:i4>0</vt:i4>
      </vt:variant>
      <vt:variant>
        <vt:i4>5</vt:i4>
      </vt:variant>
      <vt:variant>
        <vt:lpwstr/>
      </vt:variant>
      <vt:variant>
        <vt:lpwstr>_Toc393195087</vt:lpwstr>
      </vt:variant>
      <vt:variant>
        <vt:i4>1179705</vt:i4>
      </vt:variant>
      <vt:variant>
        <vt:i4>860</vt:i4>
      </vt:variant>
      <vt:variant>
        <vt:i4>0</vt:i4>
      </vt:variant>
      <vt:variant>
        <vt:i4>5</vt:i4>
      </vt:variant>
      <vt:variant>
        <vt:lpwstr/>
      </vt:variant>
      <vt:variant>
        <vt:lpwstr>_Toc393195086</vt:lpwstr>
      </vt:variant>
      <vt:variant>
        <vt:i4>1179705</vt:i4>
      </vt:variant>
      <vt:variant>
        <vt:i4>854</vt:i4>
      </vt:variant>
      <vt:variant>
        <vt:i4>0</vt:i4>
      </vt:variant>
      <vt:variant>
        <vt:i4>5</vt:i4>
      </vt:variant>
      <vt:variant>
        <vt:lpwstr/>
      </vt:variant>
      <vt:variant>
        <vt:lpwstr>_Toc393195085</vt:lpwstr>
      </vt:variant>
      <vt:variant>
        <vt:i4>1179705</vt:i4>
      </vt:variant>
      <vt:variant>
        <vt:i4>848</vt:i4>
      </vt:variant>
      <vt:variant>
        <vt:i4>0</vt:i4>
      </vt:variant>
      <vt:variant>
        <vt:i4>5</vt:i4>
      </vt:variant>
      <vt:variant>
        <vt:lpwstr/>
      </vt:variant>
      <vt:variant>
        <vt:lpwstr>_Toc393195084</vt:lpwstr>
      </vt:variant>
      <vt:variant>
        <vt:i4>1179705</vt:i4>
      </vt:variant>
      <vt:variant>
        <vt:i4>842</vt:i4>
      </vt:variant>
      <vt:variant>
        <vt:i4>0</vt:i4>
      </vt:variant>
      <vt:variant>
        <vt:i4>5</vt:i4>
      </vt:variant>
      <vt:variant>
        <vt:lpwstr/>
      </vt:variant>
      <vt:variant>
        <vt:lpwstr>_Toc393195083</vt:lpwstr>
      </vt:variant>
      <vt:variant>
        <vt:i4>1179705</vt:i4>
      </vt:variant>
      <vt:variant>
        <vt:i4>836</vt:i4>
      </vt:variant>
      <vt:variant>
        <vt:i4>0</vt:i4>
      </vt:variant>
      <vt:variant>
        <vt:i4>5</vt:i4>
      </vt:variant>
      <vt:variant>
        <vt:lpwstr/>
      </vt:variant>
      <vt:variant>
        <vt:lpwstr>_Toc393195082</vt:lpwstr>
      </vt:variant>
      <vt:variant>
        <vt:i4>1179705</vt:i4>
      </vt:variant>
      <vt:variant>
        <vt:i4>830</vt:i4>
      </vt:variant>
      <vt:variant>
        <vt:i4>0</vt:i4>
      </vt:variant>
      <vt:variant>
        <vt:i4>5</vt:i4>
      </vt:variant>
      <vt:variant>
        <vt:lpwstr/>
      </vt:variant>
      <vt:variant>
        <vt:lpwstr>_Toc393195081</vt:lpwstr>
      </vt:variant>
      <vt:variant>
        <vt:i4>1179705</vt:i4>
      </vt:variant>
      <vt:variant>
        <vt:i4>824</vt:i4>
      </vt:variant>
      <vt:variant>
        <vt:i4>0</vt:i4>
      </vt:variant>
      <vt:variant>
        <vt:i4>5</vt:i4>
      </vt:variant>
      <vt:variant>
        <vt:lpwstr/>
      </vt:variant>
      <vt:variant>
        <vt:lpwstr>_Toc393195080</vt:lpwstr>
      </vt:variant>
      <vt:variant>
        <vt:i4>1900601</vt:i4>
      </vt:variant>
      <vt:variant>
        <vt:i4>818</vt:i4>
      </vt:variant>
      <vt:variant>
        <vt:i4>0</vt:i4>
      </vt:variant>
      <vt:variant>
        <vt:i4>5</vt:i4>
      </vt:variant>
      <vt:variant>
        <vt:lpwstr/>
      </vt:variant>
      <vt:variant>
        <vt:lpwstr>_Toc393195079</vt:lpwstr>
      </vt:variant>
      <vt:variant>
        <vt:i4>1900601</vt:i4>
      </vt:variant>
      <vt:variant>
        <vt:i4>812</vt:i4>
      </vt:variant>
      <vt:variant>
        <vt:i4>0</vt:i4>
      </vt:variant>
      <vt:variant>
        <vt:i4>5</vt:i4>
      </vt:variant>
      <vt:variant>
        <vt:lpwstr/>
      </vt:variant>
      <vt:variant>
        <vt:lpwstr>_Toc393195078</vt:lpwstr>
      </vt:variant>
      <vt:variant>
        <vt:i4>1900601</vt:i4>
      </vt:variant>
      <vt:variant>
        <vt:i4>806</vt:i4>
      </vt:variant>
      <vt:variant>
        <vt:i4>0</vt:i4>
      </vt:variant>
      <vt:variant>
        <vt:i4>5</vt:i4>
      </vt:variant>
      <vt:variant>
        <vt:lpwstr/>
      </vt:variant>
      <vt:variant>
        <vt:lpwstr>_Toc393195077</vt:lpwstr>
      </vt:variant>
      <vt:variant>
        <vt:i4>1900601</vt:i4>
      </vt:variant>
      <vt:variant>
        <vt:i4>800</vt:i4>
      </vt:variant>
      <vt:variant>
        <vt:i4>0</vt:i4>
      </vt:variant>
      <vt:variant>
        <vt:i4>5</vt:i4>
      </vt:variant>
      <vt:variant>
        <vt:lpwstr/>
      </vt:variant>
      <vt:variant>
        <vt:lpwstr>_Toc393195076</vt:lpwstr>
      </vt:variant>
      <vt:variant>
        <vt:i4>1900601</vt:i4>
      </vt:variant>
      <vt:variant>
        <vt:i4>794</vt:i4>
      </vt:variant>
      <vt:variant>
        <vt:i4>0</vt:i4>
      </vt:variant>
      <vt:variant>
        <vt:i4>5</vt:i4>
      </vt:variant>
      <vt:variant>
        <vt:lpwstr/>
      </vt:variant>
      <vt:variant>
        <vt:lpwstr>_Toc393195075</vt:lpwstr>
      </vt:variant>
      <vt:variant>
        <vt:i4>1900601</vt:i4>
      </vt:variant>
      <vt:variant>
        <vt:i4>788</vt:i4>
      </vt:variant>
      <vt:variant>
        <vt:i4>0</vt:i4>
      </vt:variant>
      <vt:variant>
        <vt:i4>5</vt:i4>
      </vt:variant>
      <vt:variant>
        <vt:lpwstr/>
      </vt:variant>
      <vt:variant>
        <vt:lpwstr>_Toc393195074</vt:lpwstr>
      </vt:variant>
      <vt:variant>
        <vt:i4>1900601</vt:i4>
      </vt:variant>
      <vt:variant>
        <vt:i4>782</vt:i4>
      </vt:variant>
      <vt:variant>
        <vt:i4>0</vt:i4>
      </vt:variant>
      <vt:variant>
        <vt:i4>5</vt:i4>
      </vt:variant>
      <vt:variant>
        <vt:lpwstr/>
      </vt:variant>
      <vt:variant>
        <vt:lpwstr>_Toc393195073</vt:lpwstr>
      </vt:variant>
      <vt:variant>
        <vt:i4>1900601</vt:i4>
      </vt:variant>
      <vt:variant>
        <vt:i4>776</vt:i4>
      </vt:variant>
      <vt:variant>
        <vt:i4>0</vt:i4>
      </vt:variant>
      <vt:variant>
        <vt:i4>5</vt:i4>
      </vt:variant>
      <vt:variant>
        <vt:lpwstr/>
      </vt:variant>
      <vt:variant>
        <vt:lpwstr>_Toc393195072</vt:lpwstr>
      </vt:variant>
      <vt:variant>
        <vt:i4>1900601</vt:i4>
      </vt:variant>
      <vt:variant>
        <vt:i4>770</vt:i4>
      </vt:variant>
      <vt:variant>
        <vt:i4>0</vt:i4>
      </vt:variant>
      <vt:variant>
        <vt:i4>5</vt:i4>
      </vt:variant>
      <vt:variant>
        <vt:lpwstr/>
      </vt:variant>
      <vt:variant>
        <vt:lpwstr>_Toc393195071</vt:lpwstr>
      </vt:variant>
      <vt:variant>
        <vt:i4>1900601</vt:i4>
      </vt:variant>
      <vt:variant>
        <vt:i4>764</vt:i4>
      </vt:variant>
      <vt:variant>
        <vt:i4>0</vt:i4>
      </vt:variant>
      <vt:variant>
        <vt:i4>5</vt:i4>
      </vt:variant>
      <vt:variant>
        <vt:lpwstr/>
      </vt:variant>
      <vt:variant>
        <vt:lpwstr>_Toc393195070</vt:lpwstr>
      </vt:variant>
      <vt:variant>
        <vt:i4>1835065</vt:i4>
      </vt:variant>
      <vt:variant>
        <vt:i4>758</vt:i4>
      </vt:variant>
      <vt:variant>
        <vt:i4>0</vt:i4>
      </vt:variant>
      <vt:variant>
        <vt:i4>5</vt:i4>
      </vt:variant>
      <vt:variant>
        <vt:lpwstr/>
      </vt:variant>
      <vt:variant>
        <vt:lpwstr>_Toc393195069</vt:lpwstr>
      </vt:variant>
      <vt:variant>
        <vt:i4>1835065</vt:i4>
      </vt:variant>
      <vt:variant>
        <vt:i4>752</vt:i4>
      </vt:variant>
      <vt:variant>
        <vt:i4>0</vt:i4>
      </vt:variant>
      <vt:variant>
        <vt:i4>5</vt:i4>
      </vt:variant>
      <vt:variant>
        <vt:lpwstr/>
      </vt:variant>
      <vt:variant>
        <vt:lpwstr>_Toc393195068</vt:lpwstr>
      </vt:variant>
      <vt:variant>
        <vt:i4>1835065</vt:i4>
      </vt:variant>
      <vt:variant>
        <vt:i4>746</vt:i4>
      </vt:variant>
      <vt:variant>
        <vt:i4>0</vt:i4>
      </vt:variant>
      <vt:variant>
        <vt:i4>5</vt:i4>
      </vt:variant>
      <vt:variant>
        <vt:lpwstr/>
      </vt:variant>
      <vt:variant>
        <vt:lpwstr>_Toc393195067</vt:lpwstr>
      </vt:variant>
      <vt:variant>
        <vt:i4>1835065</vt:i4>
      </vt:variant>
      <vt:variant>
        <vt:i4>740</vt:i4>
      </vt:variant>
      <vt:variant>
        <vt:i4>0</vt:i4>
      </vt:variant>
      <vt:variant>
        <vt:i4>5</vt:i4>
      </vt:variant>
      <vt:variant>
        <vt:lpwstr/>
      </vt:variant>
      <vt:variant>
        <vt:lpwstr>_Toc393195066</vt:lpwstr>
      </vt:variant>
      <vt:variant>
        <vt:i4>1835065</vt:i4>
      </vt:variant>
      <vt:variant>
        <vt:i4>734</vt:i4>
      </vt:variant>
      <vt:variant>
        <vt:i4>0</vt:i4>
      </vt:variant>
      <vt:variant>
        <vt:i4>5</vt:i4>
      </vt:variant>
      <vt:variant>
        <vt:lpwstr/>
      </vt:variant>
      <vt:variant>
        <vt:lpwstr>_Toc393195065</vt:lpwstr>
      </vt:variant>
      <vt:variant>
        <vt:i4>1835065</vt:i4>
      </vt:variant>
      <vt:variant>
        <vt:i4>728</vt:i4>
      </vt:variant>
      <vt:variant>
        <vt:i4>0</vt:i4>
      </vt:variant>
      <vt:variant>
        <vt:i4>5</vt:i4>
      </vt:variant>
      <vt:variant>
        <vt:lpwstr/>
      </vt:variant>
      <vt:variant>
        <vt:lpwstr>_Toc393195064</vt:lpwstr>
      </vt:variant>
      <vt:variant>
        <vt:i4>1835065</vt:i4>
      </vt:variant>
      <vt:variant>
        <vt:i4>722</vt:i4>
      </vt:variant>
      <vt:variant>
        <vt:i4>0</vt:i4>
      </vt:variant>
      <vt:variant>
        <vt:i4>5</vt:i4>
      </vt:variant>
      <vt:variant>
        <vt:lpwstr/>
      </vt:variant>
      <vt:variant>
        <vt:lpwstr>_Toc393195063</vt:lpwstr>
      </vt:variant>
      <vt:variant>
        <vt:i4>1835065</vt:i4>
      </vt:variant>
      <vt:variant>
        <vt:i4>716</vt:i4>
      </vt:variant>
      <vt:variant>
        <vt:i4>0</vt:i4>
      </vt:variant>
      <vt:variant>
        <vt:i4>5</vt:i4>
      </vt:variant>
      <vt:variant>
        <vt:lpwstr/>
      </vt:variant>
      <vt:variant>
        <vt:lpwstr>_Toc393195062</vt:lpwstr>
      </vt:variant>
      <vt:variant>
        <vt:i4>1835065</vt:i4>
      </vt:variant>
      <vt:variant>
        <vt:i4>710</vt:i4>
      </vt:variant>
      <vt:variant>
        <vt:i4>0</vt:i4>
      </vt:variant>
      <vt:variant>
        <vt:i4>5</vt:i4>
      </vt:variant>
      <vt:variant>
        <vt:lpwstr/>
      </vt:variant>
      <vt:variant>
        <vt:lpwstr>_Toc393195061</vt:lpwstr>
      </vt:variant>
      <vt:variant>
        <vt:i4>1835065</vt:i4>
      </vt:variant>
      <vt:variant>
        <vt:i4>704</vt:i4>
      </vt:variant>
      <vt:variant>
        <vt:i4>0</vt:i4>
      </vt:variant>
      <vt:variant>
        <vt:i4>5</vt:i4>
      </vt:variant>
      <vt:variant>
        <vt:lpwstr/>
      </vt:variant>
      <vt:variant>
        <vt:lpwstr>_Toc393195060</vt:lpwstr>
      </vt:variant>
      <vt:variant>
        <vt:i4>2031673</vt:i4>
      </vt:variant>
      <vt:variant>
        <vt:i4>698</vt:i4>
      </vt:variant>
      <vt:variant>
        <vt:i4>0</vt:i4>
      </vt:variant>
      <vt:variant>
        <vt:i4>5</vt:i4>
      </vt:variant>
      <vt:variant>
        <vt:lpwstr/>
      </vt:variant>
      <vt:variant>
        <vt:lpwstr>_Toc393195059</vt:lpwstr>
      </vt:variant>
      <vt:variant>
        <vt:i4>2031673</vt:i4>
      </vt:variant>
      <vt:variant>
        <vt:i4>692</vt:i4>
      </vt:variant>
      <vt:variant>
        <vt:i4>0</vt:i4>
      </vt:variant>
      <vt:variant>
        <vt:i4>5</vt:i4>
      </vt:variant>
      <vt:variant>
        <vt:lpwstr/>
      </vt:variant>
      <vt:variant>
        <vt:lpwstr>_Toc393195058</vt:lpwstr>
      </vt:variant>
      <vt:variant>
        <vt:i4>2031673</vt:i4>
      </vt:variant>
      <vt:variant>
        <vt:i4>686</vt:i4>
      </vt:variant>
      <vt:variant>
        <vt:i4>0</vt:i4>
      </vt:variant>
      <vt:variant>
        <vt:i4>5</vt:i4>
      </vt:variant>
      <vt:variant>
        <vt:lpwstr/>
      </vt:variant>
      <vt:variant>
        <vt:lpwstr>_Toc393195057</vt:lpwstr>
      </vt:variant>
      <vt:variant>
        <vt:i4>2031673</vt:i4>
      </vt:variant>
      <vt:variant>
        <vt:i4>680</vt:i4>
      </vt:variant>
      <vt:variant>
        <vt:i4>0</vt:i4>
      </vt:variant>
      <vt:variant>
        <vt:i4>5</vt:i4>
      </vt:variant>
      <vt:variant>
        <vt:lpwstr/>
      </vt:variant>
      <vt:variant>
        <vt:lpwstr>_Toc393195056</vt:lpwstr>
      </vt:variant>
      <vt:variant>
        <vt:i4>2031673</vt:i4>
      </vt:variant>
      <vt:variant>
        <vt:i4>674</vt:i4>
      </vt:variant>
      <vt:variant>
        <vt:i4>0</vt:i4>
      </vt:variant>
      <vt:variant>
        <vt:i4>5</vt:i4>
      </vt:variant>
      <vt:variant>
        <vt:lpwstr/>
      </vt:variant>
      <vt:variant>
        <vt:lpwstr>_Toc393195055</vt:lpwstr>
      </vt:variant>
      <vt:variant>
        <vt:i4>2031673</vt:i4>
      </vt:variant>
      <vt:variant>
        <vt:i4>668</vt:i4>
      </vt:variant>
      <vt:variant>
        <vt:i4>0</vt:i4>
      </vt:variant>
      <vt:variant>
        <vt:i4>5</vt:i4>
      </vt:variant>
      <vt:variant>
        <vt:lpwstr/>
      </vt:variant>
      <vt:variant>
        <vt:lpwstr>_Toc393195054</vt:lpwstr>
      </vt:variant>
      <vt:variant>
        <vt:i4>2031673</vt:i4>
      </vt:variant>
      <vt:variant>
        <vt:i4>662</vt:i4>
      </vt:variant>
      <vt:variant>
        <vt:i4>0</vt:i4>
      </vt:variant>
      <vt:variant>
        <vt:i4>5</vt:i4>
      </vt:variant>
      <vt:variant>
        <vt:lpwstr/>
      </vt:variant>
      <vt:variant>
        <vt:lpwstr>_Toc393195053</vt:lpwstr>
      </vt:variant>
      <vt:variant>
        <vt:i4>2031673</vt:i4>
      </vt:variant>
      <vt:variant>
        <vt:i4>656</vt:i4>
      </vt:variant>
      <vt:variant>
        <vt:i4>0</vt:i4>
      </vt:variant>
      <vt:variant>
        <vt:i4>5</vt:i4>
      </vt:variant>
      <vt:variant>
        <vt:lpwstr/>
      </vt:variant>
      <vt:variant>
        <vt:lpwstr>_Toc393195052</vt:lpwstr>
      </vt:variant>
      <vt:variant>
        <vt:i4>2031673</vt:i4>
      </vt:variant>
      <vt:variant>
        <vt:i4>650</vt:i4>
      </vt:variant>
      <vt:variant>
        <vt:i4>0</vt:i4>
      </vt:variant>
      <vt:variant>
        <vt:i4>5</vt:i4>
      </vt:variant>
      <vt:variant>
        <vt:lpwstr/>
      </vt:variant>
      <vt:variant>
        <vt:lpwstr>_Toc393195051</vt:lpwstr>
      </vt:variant>
      <vt:variant>
        <vt:i4>2031673</vt:i4>
      </vt:variant>
      <vt:variant>
        <vt:i4>644</vt:i4>
      </vt:variant>
      <vt:variant>
        <vt:i4>0</vt:i4>
      </vt:variant>
      <vt:variant>
        <vt:i4>5</vt:i4>
      </vt:variant>
      <vt:variant>
        <vt:lpwstr/>
      </vt:variant>
      <vt:variant>
        <vt:lpwstr>_Toc393195050</vt:lpwstr>
      </vt:variant>
      <vt:variant>
        <vt:i4>1966137</vt:i4>
      </vt:variant>
      <vt:variant>
        <vt:i4>638</vt:i4>
      </vt:variant>
      <vt:variant>
        <vt:i4>0</vt:i4>
      </vt:variant>
      <vt:variant>
        <vt:i4>5</vt:i4>
      </vt:variant>
      <vt:variant>
        <vt:lpwstr/>
      </vt:variant>
      <vt:variant>
        <vt:lpwstr>_Toc393195049</vt:lpwstr>
      </vt:variant>
      <vt:variant>
        <vt:i4>1966137</vt:i4>
      </vt:variant>
      <vt:variant>
        <vt:i4>632</vt:i4>
      </vt:variant>
      <vt:variant>
        <vt:i4>0</vt:i4>
      </vt:variant>
      <vt:variant>
        <vt:i4>5</vt:i4>
      </vt:variant>
      <vt:variant>
        <vt:lpwstr/>
      </vt:variant>
      <vt:variant>
        <vt:lpwstr>_Toc393195048</vt:lpwstr>
      </vt:variant>
      <vt:variant>
        <vt:i4>1966137</vt:i4>
      </vt:variant>
      <vt:variant>
        <vt:i4>626</vt:i4>
      </vt:variant>
      <vt:variant>
        <vt:i4>0</vt:i4>
      </vt:variant>
      <vt:variant>
        <vt:i4>5</vt:i4>
      </vt:variant>
      <vt:variant>
        <vt:lpwstr/>
      </vt:variant>
      <vt:variant>
        <vt:lpwstr>_Toc393195047</vt:lpwstr>
      </vt:variant>
      <vt:variant>
        <vt:i4>1966137</vt:i4>
      </vt:variant>
      <vt:variant>
        <vt:i4>620</vt:i4>
      </vt:variant>
      <vt:variant>
        <vt:i4>0</vt:i4>
      </vt:variant>
      <vt:variant>
        <vt:i4>5</vt:i4>
      </vt:variant>
      <vt:variant>
        <vt:lpwstr/>
      </vt:variant>
      <vt:variant>
        <vt:lpwstr>_Toc393195046</vt:lpwstr>
      </vt:variant>
      <vt:variant>
        <vt:i4>1966137</vt:i4>
      </vt:variant>
      <vt:variant>
        <vt:i4>614</vt:i4>
      </vt:variant>
      <vt:variant>
        <vt:i4>0</vt:i4>
      </vt:variant>
      <vt:variant>
        <vt:i4>5</vt:i4>
      </vt:variant>
      <vt:variant>
        <vt:lpwstr/>
      </vt:variant>
      <vt:variant>
        <vt:lpwstr>_Toc393195045</vt:lpwstr>
      </vt:variant>
      <vt:variant>
        <vt:i4>1966137</vt:i4>
      </vt:variant>
      <vt:variant>
        <vt:i4>608</vt:i4>
      </vt:variant>
      <vt:variant>
        <vt:i4>0</vt:i4>
      </vt:variant>
      <vt:variant>
        <vt:i4>5</vt:i4>
      </vt:variant>
      <vt:variant>
        <vt:lpwstr/>
      </vt:variant>
      <vt:variant>
        <vt:lpwstr>_Toc393195044</vt:lpwstr>
      </vt:variant>
      <vt:variant>
        <vt:i4>1966137</vt:i4>
      </vt:variant>
      <vt:variant>
        <vt:i4>602</vt:i4>
      </vt:variant>
      <vt:variant>
        <vt:i4>0</vt:i4>
      </vt:variant>
      <vt:variant>
        <vt:i4>5</vt:i4>
      </vt:variant>
      <vt:variant>
        <vt:lpwstr/>
      </vt:variant>
      <vt:variant>
        <vt:lpwstr>_Toc393195043</vt:lpwstr>
      </vt:variant>
      <vt:variant>
        <vt:i4>1966137</vt:i4>
      </vt:variant>
      <vt:variant>
        <vt:i4>596</vt:i4>
      </vt:variant>
      <vt:variant>
        <vt:i4>0</vt:i4>
      </vt:variant>
      <vt:variant>
        <vt:i4>5</vt:i4>
      </vt:variant>
      <vt:variant>
        <vt:lpwstr/>
      </vt:variant>
      <vt:variant>
        <vt:lpwstr>_Toc393195042</vt:lpwstr>
      </vt:variant>
      <vt:variant>
        <vt:i4>1966137</vt:i4>
      </vt:variant>
      <vt:variant>
        <vt:i4>590</vt:i4>
      </vt:variant>
      <vt:variant>
        <vt:i4>0</vt:i4>
      </vt:variant>
      <vt:variant>
        <vt:i4>5</vt:i4>
      </vt:variant>
      <vt:variant>
        <vt:lpwstr/>
      </vt:variant>
      <vt:variant>
        <vt:lpwstr>_Toc393195041</vt:lpwstr>
      </vt:variant>
      <vt:variant>
        <vt:i4>1966137</vt:i4>
      </vt:variant>
      <vt:variant>
        <vt:i4>584</vt:i4>
      </vt:variant>
      <vt:variant>
        <vt:i4>0</vt:i4>
      </vt:variant>
      <vt:variant>
        <vt:i4>5</vt:i4>
      </vt:variant>
      <vt:variant>
        <vt:lpwstr/>
      </vt:variant>
      <vt:variant>
        <vt:lpwstr>_Toc393195040</vt:lpwstr>
      </vt:variant>
      <vt:variant>
        <vt:i4>1638457</vt:i4>
      </vt:variant>
      <vt:variant>
        <vt:i4>578</vt:i4>
      </vt:variant>
      <vt:variant>
        <vt:i4>0</vt:i4>
      </vt:variant>
      <vt:variant>
        <vt:i4>5</vt:i4>
      </vt:variant>
      <vt:variant>
        <vt:lpwstr/>
      </vt:variant>
      <vt:variant>
        <vt:lpwstr>_Toc393195039</vt:lpwstr>
      </vt:variant>
      <vt:variant>
        <vt:i4>1638457</vt:i4>
      </vt:variant>
      <vt:variant>
        <vt:i4>572</vt:i4>
      </vt:variant>
      <vt:variant>
        <vt:i4>0</vt:i4>
      </vt:variant>
      <vt:variant>
        <vt:i4>5</vt:i4>
      </vt:variant>
      <vt:variant>
        <vt:lpwstr/>
      </vt:variant>
      <vt:variant>
        <vt:lpwstr>_Toc393195038</vt:lpwstr>
      </vt:variant>
      <vt:variant>
        <vt:i4>1638457</vt:i4>
      </vt:variant>
      <vt:variant>
        <vt:i4>566</vt:i4>
      </vt:variant>
      <vt:variant>
        <vt:i4>0</vt:i4>
      </vt:variant>
      <vt:variant>
        <vt:i4>5</vt:i4>
      </vt:variant>
      <vt:variant>
        <vt:lpwstr/>
      </vt:variant>
      <vt:variant>
        <vt:lpwstr>_Toc393195037</vt:lpwstr>
      </vt:variant>
      <vt:variant>
        <vt:i4>1638457</vt:i4>
      </vt:variant>
      <vt:variant>
        <vt:i4>560</vt:i4>
      </vt:variant>
      <vt:variant>
        <vt:i4>0</vt:i4>
      </vt:variant>
      <vt:variant>
        <vt:i4>5</vt:i4>
      </vt:variant>
      <vt:variant>
        <vt:lpwstr/>
      </vt:variant>
      <vt:variant>
        <vt:lpwstr>_Toc393195036</vt:lpwstr>
      </vt:variant>
      <vt:variant>
        <vt:i4>1638457</vt:i4>
      </vt:variant>
      <vt:variant>
        <vt:i4>554</vt:i4>
      </vt:variant>
      <vt:variant>
        <vt:i4>0</vt:i4>
      </vt:variant>
      <vt:variant>
        <vt:i4>5</vt:i4>
      </vt:variant>
      <vt:variant>
        <vt:lpwstr/>
      </vt:variant>
      <vt:variant>
        <vt:lpwstr>_Toc393195035</vt:lpwstr>
      </vt:variant>
      <vt:variant>
        <vt:i4>1638457</vt:i4>
      </vt:variant>
      <vt:variant>
        <vt:i4>548</vt:i4>
      </vt:variant>
      <vt:variant>
        <vt:i4>0</vt:i4>
      </vt:variant>
      <vt:variant>
        <vt:i4>5</vt:i4>
      </vt:variant>
      <vt:variant>
        <vt:lpwstr/>
      </vt:variant>
      <vt:variant>
        <vt:lpwstr>_Toc393195034</vt:lpwstr>
      </vt:variant>
      <vt:variant>
        <vt:i4>1638457</vt:i4>
      </vt:variant>
      <vt:variant>
        <vt:i4>542</vt:i4>
      </vt:variant>
      <vt:variant>
        <vt:i4>0</vt:i4>
      </vt:variant>
      <vt:variant>
        <vt:i4>5</vt:i4>
      </vt:variant>
      <vt:variant>
        <vt:lpwstr/>
      </vt:variant>
      <vt:variant>
        <vt:lpwstr>_Toc393195033</vt:lpwstr>
      </vt:variant>
      <vt:variant>
        <vt:i4>1638457</vt:i4>
      </vt:variant>
      <vt:variant>
        <vt:i4>536</vt:i4>
      </vt:variant>
      <vt:variant>
        <vt:i4>0</vt:i4>
      </vt:variant>
      <vt:variant>
        <vt:i4>5</vt:i4>
      </vt:variant>
      <vt:variant>
        <vt:lpwstr/>
      </vt:variant>
      <vt:variant>
        <vt:lpwstr>_Toc393195032</vt:lpwstr>
      </vt:variant>
      <vt:variant>
        <vt:i4>1638457</vt:i4>
      </vt:variant>
      <vt:variant>
        <vt:i4>530</vt:i4>
      </vt:variant>
      <vt:variant>
        <vt:i4>0</vt:i4>
      </vt:variant>
      <vt:variant>
        <vt:i4>5</vt:i4>
      </vt:variant>
      <vt:variant>
        <vt:lpwstr/>
      </vt:variant>
      <vt:variant>
        <vt:lpwstr>_Toc393195031</vt:lpwstr>
      </vt:variant>
      <vt:variant>
        <vt:i4>1638457</vt:i4>
      </vt:variant>
      <vt:variant>
        <vt:i4>524</vt:i4>
      </vt:variant>
      <vt:variant>
        <vt:i4>0</vt:i4>
      </vt:variant>
      <vt:variant>
        <vt:i4>5</vt:i4>
      </vt:variant>
      <vt:variant>
        <vt:lpwstr/>
      </vt:variant>
      <vt:variant>
        <vt:lpwstr>_Toc393195030</vt:lpwstr>
      </vt:variant>
      <vt:variant>
        <vt:i4>1572921</vt:i4>
      </vt:variant>
      <vt:variant>
        <vt:i4>518</vt:i4>
      </vt:variant>
      <vt:variant>
        <vt:i4>0</vt:i4>
      </vt:variant>
      <vt:variant>
        <vt:i4>5</vt:i4>
      </vt:variant>
      <vt:variant>
        <vt:lpwstr/>
      </vt:variant>
      <vt:variant>
        <vt:lpwstr>_Toc393195029</vt:lpwstr>
      </vt:variant>
      <vt:variant>
        <vt:i4>1572921</vt:i4>
      </vt:variant>
      <vt:variant>
        <vt:i4>512</vt:i4>
      </vt:variant>
      <vt:variant>
        <vt:i4>0</vt:i4>
      </vt:variant>
      <vt:variant>
        <vt:i4>5</vt:i4>
      </vt:variant>
      <vt:variant>
        <vt:lpwstr/>
      </vt:variant>
      <vt:variant>
        <vt:lpwstr>_Toc393195028</vt:lpwstr>
      </vt:variant>
      <vt:variant>
        <vt:i4>1572921</vt:i4>
      </vt:variant>
      <vt:variant>
        <vt:i4>506</vt:i4>
      </vt:variant>
      <vt:variant>
        <vt:i4>0</vt:i4>
      </vt:variant>
      <vt:variant>
        <vt:i4>5</vt:i4>
      </vt:variant>
      <vt:variant>
        <vt:lpwstr/>
      </vt:variant>
      <vt:variant>
        <vt:lpwstr>_Toc393195027</vt:lpwstr>
      </vt:variant>
      <vt:variant>
        <vt:i4>1572921</vt:i4>
      </vt:variant>
      <vt:variant>
        <vt:i4>500</vt:i4>
      </vt:variant>
      <vt:variant>
        <vt:i4>0</vt:i4>
      </vt:variant>
      <vt:variant>
        <vt:i4>5</vt:i4>
      </vt:variant>
      <vt:variant>
        <vt:lpwstr/>
      </vt:variant>
      <vt:variant>
        <vt:lpwstr>_Toc393195026</vt:lpwstr>
      </vt:variant>
      <vt:variant>
        <vt:i4>1572921</vt:i4>
      </vt:variant>
      <vt:variant>
        <vt:i4>494</vt:i4>
      </vt:variant>
      <vt:variant>
        <vt:i4>0</vt:i4>
      </vt:variant>
      <vt:variant>
        <vt:i4>5</vt:i4>
      </vt:variant>
      <vt:variant>
        <vt:lpwstr/>
      </vt:variant>
      <vt:variant>
        <vt:lpwstr>_Toc393195025</vt:lpwstr>
      </vt:variant>
      <vt:variant>
        <vt:i4>1572921</vt:i4>
      </vt:variant>
      <vt:variant>
        <vt:i4>488</vt:i4>
      </vt:variant>
      <vt:variant>
        <vt:i4>0</vt:i4>
      </vt:variant>
      <vt:variant>
        <vt:i4>5</vt:i4>
      </vt:variant>
      <vt:variant>
        <vt:lpwstr/>
      </vt:variant>
      <vt:variant>
        <vt:lpwstr>_Toc393195024</vt:lpwstr>
      </vt:variant>
      <vt:variant>
        <vt:i4>1572921</vt:i4>
      </vt:variant>
      <vt:variant>
        <vt:i4>482</vt:i4>
      </vt:variant>
      <vt:variant>
        <vt:i4>0</vt:i4>
      </vt:variant>
      <vt:variant>
        <vt:i4>5</vt:i4>
      </vt:variant>
      <vt:variant>
        <vt:lpwstr/>
      </vt:variant>
      <vt:variant>
        <vt:lpwstr>_Toc393195023</vt:lpwstr>
      </vt:variant>
      <vt:variant>
        <vt:i4>1572921</vt:i4>
      </vt:variant>
      <vt:variant>
        <vt:i4>476</vt:i4>
      </vt:variant>
      <vt:variant>
        <vt:i4>0</vt:i4>
      </vt:variant>
      <vt:variant>
        <vt:i4>5</vt:i4>
      </vt:variant>
      <vt:variant>
        <vt:lpwstr/>
      </vt:variant>
      <vt:variant>
        <vt:lpwstr>_Toc393195022</vt:lpwstr>
      </vt:variant>
      <vt:variant>
        <vt:i4>1572921</vt:i4>
      </vt:variant>
      <vt:variant>
        <vt:i4>470</vt:i4>
      </vt:variant>
      <vt:variant>
        <vt:i4>0</vt:i4>
      </vt:variant>
      <vt:variant>
        <vt:i4>5</vt:i4>
      </vt:variant>
      <vt:variant>
        <vt:lpwstr/>
      </vt:variant>
      <vt:variant>
        <vt:lpwstr>_Toc393195021</vt:lpwstr>
      </vt:variant>
      <vt:variant>
        <vt:i4>1572921</vt:i4>
      </vt:variant>
      <vt:variant>
        <vt:i4>464</vt:i4>
      </vt:variant>
      <vt:variant>
        <vt:i4>0</vt:i4>
      </vt:variant>
      <vt:variant>
        <vt:i4>5</vt:i4>
      </vt:variant>
      <vt:variant>
        <vt:lpwstr/>
      </vt:variant>
      <vt:variant>
        <vt:lpwstr>_Toc393195020</vt:lpwstr>
      </vt:variant>
      <vt:variant>
        <vt:i4>1769529</vt:i4>
      </vt:variant>
      <vt:variant>
        <vt:i4>458</vt:i4>
      </vt:variant>
      <vt:variant>
        <vt:i4>0</vt:i4>
      </vt:variant>
      <vt:variant>
        <vt:i4>5</vt:i4>
      </vt:variant>
      <vt:variant>
        <vt:lpwstr/>
      </vt:variant>
      <vt:variant>
        <vt:lpwstr>_Toc393195019</vt:lpwstr>
      </vt:variant>
      <vt:variant>
        <vt:i4>1769529</vt:i4>
      </vt:variant>
      <vt:variant>
        <vt:i4>452</vt:i4>
      </vt:variant>
      <vt:variant>
        <vt:i4>0</vt:i4>
      </vt:variant>
      <vt:variant>
        <vt:i4>5</vt:i4>
      </vt:variant>
      <vt:variant>
        <vt:lpwstr/>
      </vt:variant>
      <vt:variant>
        <vt:lpwstr>_Toc393195018</vt:lpwstr>
      </vt:variant>
      <vt:variant>
        <vt:i4>1769529</vt:i4>
      </vt:variant>
      <vt:variant>
        <vt:i4>446</vt:i4>
      </vt:variant>
      <vt:variant>
        <vt:i4>0</vt:i4>
      </vt:variant>
      <vt:variant>
        <vt:i4>5</vt:i4>
      </vt:variant>
      <vt:variant>
        <vt:lpwstr/>
      </vt:variant>
      <vt:variant>
        <vt:lpwstr>_Toc393195017</vt:lpwstr>
      </vt:variant>
      <vt:variant>
        <vt:i4>1769529</vt:i4>
      </vt:variant>
      <vt:variant>
        <vt:i4>440</vt:i4>
      </vt:variant>
      <vt:variant>
        <vt:i4>0</vt:i4>
      </vt:variant>
      <vt:variant>
        <vt:i4>5</vt:i4>
      </vt:variant>
      <vt:variant>
        <vt:lpwstr/>
      </vt:variant>
      <vt:variant>
        <vt:lpwstr>_Toc393195016</vt:lpwstr>
      </vt:variant>
      <vt:variant>
        <vt:i4>1769529</vt:i4>
      </vt:variant>
      <vt:variant>
        <vt:i4>434</vt:i4>
      </vt:variant>
      <vt:variant>
        <vt:i4>0</vt:i4>
      </vt:variant>
      <vt:variant>
        <vt:i4>5</vt:i4>
      </vt:variant>
      <vt:variant>
        <vt:lpwstr/>
      </vt:variant>
      <vt:variant>
        <vt:lpwstr>_Toc393195015</vt:lpwstr>
      </vt:variant>
      <vt:variant>
        <vt:i4>1769529</vt:i4>
      </vt:variant>
      <vt:variant>
        <vt:i4>428</vt:i4>
      </vt:variant>
      <vt:variant>
        <vt:i4>0</vt:i4>
      </vt:variant>
      <vt:variant>
        <vt:i4>5</vt:i4>
      </vt:variant>
      <vt:variant>
        <vt:lpwstr/>
      </vt:variant>
      <vt:variant>
        <vt:lpwstr>_Toc393195014</vt:lpwstr>
      </vt:variant>
      <vt:variant>
        <vt:i4>1769529</vt:i4>
      </vt:variant>
      <vt:variant>
        <vt:i4>422</vt:i4>
      </vt:variant>
      <vt:variant>
        <vt:i4>0</vt:i4>
      </vt:variant>
      <vt:variant>
        <vt:i4>5</vt:i4>
      </vt:variant>
      <vt:variant>
        <vt:lpwstr/>
      </vt:variant>
      <vt:variant>
        <vt:lpwstr>_Toc393195013</vt:lpwstr>
      </vt:variant>
      <vt:variant>
        <vt:i4>1769529</vt:i4>
      </vt:variant>
      <vt:variant>
        <vt:i4>416</vt:i4>
      </vt:variant>
      <vt:variant>
        <vt:i4>0</vt:i4>
      </vt:variant>
      <vt:variant>
        <vt:i4>5</vt:i4>
      </vt:variant>
      <vt:variant>
        <vt:lpwstr/>
      </vt:variant>
      <vt:variant>
        <vt:lpwstr>_Toc393195012</vt:lpwstr>
      </vt:variant>
      <vt:variant>
        <vt:i4>1769529</vt:i4>
      </vt:variant>
      <vt:variant>
        <vt:i4>410</vt:i4>
      </vt:variant>
      <vt:variant>
        <vt:i4>0</vt:i4>
      </vt:variant>
      <vt:variant>
        <vt:i4>5</vt:i4>
      </vt:variant>
      <vt:variant>
        <vt:lpwstr/>
      </vt:variant>
      <vt:variant>
        <vt:lpwstr>_Toc393195011</vt:lpwstr>
      </vt:variant>
      <vt:variant>
        <vt:i4>1769529</vt:i4>
      </vt:variant>
      <vt:variant>
        <vt:i4>404</vt:i4>
      </vt:variant>
      <vt:variant>
        <vt:i4>0</vt:i4>
      </vt:variant>
      <vt:variant>
        <vt:i4>5</vt:i4>
      </vt:variant>
      <vt:variant>
        <vt:lpwstr/>
      </vt:variant>
      <vt:variant>
        <vt:lpwstr>_Toc393195010</vt:lpwstr>
      </vt:variant>
      <vt:variant>
        <vt:i4>1703993</vt:i4>
      </vt:variant>
      <vt:variant>
        <vt:i4>398</vt:i4>
      </vt:variant>
      <vt:variant>
        <vt:i4>0</vt:i4>
      </vt:variant>
      <vt:variant>
        <vt:i4>5</vt:i4>
      </vt:variant>
      <vt:variant>
        <vt:lpwstr/>
      </vt:variant>
      <vt:variant>
        <vt:lpwstr>_Toc393195009</vt:lpwstr>
      </vt:variant>
      <vt:variant>
        <vt:i4>1703993</vt:i4>
      </vt:variant>
      <vt:variant>
        <vt:i4>392</vt:i4>
      </vt:variant>
      <vt:variant>
        <vt:i4>0</vt:i4>
      </vt:variant>
      <vt:variant>
        <vt:i4>5</vt:i4>
      </vt:variant>
      <vt:variant>
        <vt:lpwstr/>
      </vt:variant>
      <vt:variant>
        <vt:lpwstr>_Toc393195008</vt:lpwstr>
      </vt:variant>
      <vt:variant>
        <vt:i4>1703993</vt:i4>
      </vt:variant>
      <vt:variant>
        <vt:i4>386</vt:i4>
      </vt:variant>
      <vt:variant>
        <vt:i4>0</vt:i4>
      </vt:variant>
      <vt:variant>
        <vt:i4>5</vt:i4>
      </vt:variant>
      <vt:variant>
        <vt:lpwstr/>
      </vt:variant>
      <vt:variant>
        <vt:lpwstr>_Toc393195007</vt:lpwstr>
      </vt:variant>
      <vt:variant>
        <vt:i4>1703993</vt:i4>
      </vt:variant>
      <vt:variant>
        <vt:i4>380</vt:i4>
      </vt:variant>
      <vt:variant>
        <vt:i4>0</vt:i4>
      </vt:variant>
      <vt:variant>
        <vt:i4>5</vt:i4>
      </vt:variant>
      <vt:variant>
        <vt:lpwstr/>
      </vt:variant>
      <vt:variant>
        <vt:lpwstr>_Toc393195006</vt:lpwstr>
      </vt:variant>
      <vt:variant>
        <vt:i4>1703993</vt:i4>
      </vt:variant>
      <vt:variant>
        <vt:i4>374</vt:i4>
      </vt:variant>
      <vt:variant>
        <vt:i4>0</vt:i4>
      </vt:variant>
      <vt:variant>
        <vt:i4>5</vt:i4>
      </vt:variant>
      <vt:variant>
        <vt:lpwstr/>
      </vt:variant>
      <vt:variant>
        <vt:lpwstr>_Toc393195005</vt:lpwstr>
      </vt:variant>
      <vt:variant>
        <vt:i4>1703993</vt:i4>
      </vt:variant>
      <vt:variant>
        <vt:i4>368</vt:i4>
      </vt:variant>
      <vt:variant>
        <vt:i4>0</vt:i4>
      </vt:variant>
      <vt:variant>
        <vt:i4>5</vt:i4>
      </vt:variant>
      <vt:variant>
        <vt:lpwstr/>
      </vt:variant>
      <vt:variant>
        <vt:lpwstr>_Toc393195004</vt:lpwstr>
      </vt:variant>
      <vt:variant>
        <vt:i4>1703993</vt:i4>
      </vt:variant>
      <vt:variant>
        <vt:i4>362</vt:i4>
      </vt:variant>
      <vt:variant>
        <vt:i4>0</vt:i4>
      </vt:variant>
      <vt:variant>
        <vt:i4>5</vt:i4>
      </vt:variant>
      <vt:variant>
        <vt:lpwstr/>
      </vt:variant>
      <vt:variant>
        <vt:lpwstr>_Toc393195003</vt:lpwstr>
      </vt:variant>
      <vt:variant>
        <vt:i4>1703993</vt:i4>
      </vt:variant>
      <vt:variant>
        <vt:i4>356</vt:i4>
      </vt:variant>
      <vt:variant>
        <vt:i4>0</vt:i4>
      </vt:variant>
      <vt:variant>
        <vt:i4>5</vt:i4>
      </vt:variant>
      <vt:variant>
        <vt:lpwstr/>
      </vt:variant>
      <vt:variant>
        <vt:lpwstr>_Toc393195002</vt:lpwstr>
      </vt:variant>
      <vt:variant>
        <vt:i4>1703993</vt:i4>
      </vt:variant>
      <vt:variant>
        <vt:i4>350</vt:i4>
      </vt:variant>
      <vt:variant>
        <vt:i4>0</vt:i4>
      </vt:variant>
      <vt:variant>
        <vt:i4>5</vt:i4>
      </vt:variant>
      <vt:variant>
        <vt:lpwstr/>
      </vt:variant>
      <vt:variant>
        <vt:lpwstr>_Toc393195001</vt:lpwstr>
      </vt:variant>
      <vt:variant>
        <vt:i4>1703993</vt:i4>
      </vt:variant>
      <vt:variant>
        <vt:i4>344</vt:i4>
      </vt:variant>
      <vt:variant>
        <vt:i4>0</vt:i4>
      </vt:variant>
      <vt:variant>
        <vt:i4>5</vt:i4>
      </vt:variant>
      <vt:variant>
        <vt:lpwstr/>
      </vt:variant>
      <vt:variant>
        <vt:lpwstr>_Toc393195000</vt:lpwstr>
      </vt:variant>
      <vt:variant>
        <vt:i4>1179696</vt:i4>
      </vt:variant>
      <vt:variant>
        <vt:i4>338</vt:i4>
      </vt:variant>
      <vt:variant>
        <vt:i4>0</vt:i4>
      </vt:variant>
      <vt:variant>
        <vt:i4>5</vt:i4>
      </vt:variant>
      <vt:variant>
        <vt:lpwstr/>
      </vt:variant>
      <vt:variant>
        <vt:lpwstr>_Toc393194999</vt:lpwstr>
      </vt:variant>
      <vt:variant>
        <vt:i4>1179696</vt:i4>
      </vt:variant>
      <vt:variant>
        <vt:i4>332</vt:i4>
      </vt:variant>
      <vt:variant>
        <vt:i4>0</vt:i4>
      </vt:variant>
      <vt:variant>
        <vt:i4>5</vt:i4>
      </vt:variant>
      <vt:variant>
        <vt:lpwstr/>
      </vt:variant>
      <vt:variant>
        <vt:lpwstr>_Toc393194998</vt:lpwstr>
      </vt:variant>
      <vt:variant>
        <vt:i4>1179696</vt:i4>
      </vt:variant>
      <vt:variant>
        <vt:i4>326</vt:i4>
      </vt:variant>
      <vt:variant>
        <vt:i4>0</vt:i4>
      </vt:variant>
      <vt:variant>
        <vt:i4>5</vt:i4>
      </vt:variant>
      <vt:variant>
        <vt:lpwstr/>
      </vt:variant>
      <vt:variant>
        <vt:lpwstr>_Toc393194997</vt:lpwstr>
      </vt:variant>
      <vt:variant>
        <vt:i4>1179696</vt:i4>
      </vt:variant>
      <vt:variant>
        <vt:i4>320</vt:i4>
      </vt:variant>
      <vt:variant>
        <vt:i4>0</vt:i4>
      </vt:variant>
      <vt:variant>
        <vt:i4>5</vt:i4>
      </vt:variant>
      <vt:variant>
        <vt:lpwstr/>
      </vt:variant>
      <vt:variant>
        <vt:lpwstr>_Toc393194996</vt:lpwstr>
      </vt:variant>
      <vt:variant>
        <vt:i4>1179696</vt:i4>
      </vt:variant>
      <vt:variant>
        <vt:i4>314</vt:i4>
      </vt:variant>
      <vt:variant>
        <vt:i4>0</vt:i4>
      </vt:variant>
      <vt:variant>
        <vt:i4>5</vt:i4>
      </vt:variant>
      <vt:variant>
        <vt:lpwstr/>
      </vt:variant>
      <vt:variant>
        <vt:lpwstr>_Toc393194995</vt:lpwstr>
      </vt:variant>
      <vt:variant>
        <vt:i4>1179696</vt:i4>
      </vt:variant>
      <vt:variant>
        <vt:i4>308</vt:i4>
      </vt:variant>
      <vt:variant>
        <vt:i4>0</vt:i4>
      </vt:variant>
      <vt:variant>
        <vt:i4>5</vt:i4>
      </vt:variant>
      <vt:variant>
        <vt:lpwstr/>
      </vt:variant>
      <vt:variant>
        <vt:lpwstr>_Toc393194994</vt:lpwstr>
      </vt:variant>
      <vt:variant>
        <vt:i4>1179696</vt:i4>
      </vt:variant>
      <vt:variant>
        <vt:i4>302</vt:i4>
      </vt:variant>
      <vt:variant>
        <vt:i4>0</vt:i4>
      </vt:variant>
      <vt:variant>
        <vt:i4>5</vt:i4>
      </vt:variant>
      <vt:variant>
        <vt:lpwstr/>
      </vt:variant>
      <vt:variant>
        <vt:lpwstr>_Toc393194993</vt:lpwstr>
      </vt:variant>
      <vt:variant>
        <vt:i4>1179696</vt:i4>
      </vt:variant>
      <vt:variant>
        <vt:i4>296</vt:i4>
      </vt:variant>
      <vt:variant>
        <vt:i4>0</vt:i4>
      </vt:variant>
      <vt:variant>
        <vt:i4>5</vt:i4>
      </vt:variant>
      <vt:variant>
        <vt:lpwstr/>
      </vt:variant>
      <vt:variant>
        <vt:lpwstr>_Toc393194992</vt:lpwstr>
      </vt:variant>
      <vt:variant>
        <vt:i4>1179696</vt:i4>
      </vt:variant>
      <vt:variant>
        <vt:i4>290</vt:i4>
      </vt:variant>
      <vt:variant>
        <vt:i4>0</vt:i4>
      </vt:variant>
      <vt:variant>
        <vt:i4>5</vt:i4>
      </vt:variant>
      <vt:variant>
        <vt:lpwstr/>
      </vt:variant>
      <vt:variant>
        <vt:lpwstr>_Toc393194991</vt:lpwstr>
      </vt:variant>
      <vt:variant>
        <vt:i4>1179696</vt:i4>
      </vt:variant>
      <vt:variant>
        <vt:i4>284</vt:i4>
      </vt:variant>
      <vt:variant>
        <vt:i4>0</vt:i4>
      </vt:variant>
      <vt:variant>
        <vt:i4>5</vt:i4>
      </vt:variant>
      <vt:variant>
        <vt:lpwstr/>
      </vt:variant>
      <vt:variant>
        <vt:lpwstr>_Toc393194990</vt:lpwstr>
      </vt:variant>
      <vt:variant>
        <vt:i4>1245232</vt:i4>
      </vt:variant>
      <vt:variant>
        <vt:i4>278</vt:i4>
      </vt:variant>
      <vt:variant>
        <vt:i4>0</vt:i4>
      </vt:variant>
      <vt:variant>
        <vt:i4>5</vt:i4>
      </vt:variant>
      <vt:variant>
        <vt:lpwstr/>
      </vt:variant>
      <vt:variant>
        <vt:lpwstr>_Toc393194989</vt:lpwstr>
      </vt:variant>
      <vt:variant>
        <vt:i4>1245232</vt:i4>
      </vt:variant>
      <vt:variant>
        <vt:i4>272</vt:i4>
      </vt:variant>
      <vt:variant>
        <vt:i4>0</vt:i4>
      </vt:variant>
      <vt:variant>
        <vt:i4>5</vt:i4>
      </vt:variant>
      <vt:variant>
        <vt:lpwstr/>
      </vt:variant>
      <vt:variant>
        <vt:lpwstr>_Toc393194988</vt:lpwstr>
      </vt:variant>
      <vt:variant>
        <vt:i4>1245232</vt:i4>
      </vt:variant>
      <vt:variant>
        <vt:i4>266</vt:i4>
      </vt:variant>
      <vt:variant>
        <vt:i4>0</vt:i4>
      </vt:variant>
      <vt:variant>
        <vt:i4>5</vt:i4>
      </vt:variant>
      <vt:variant>
        <vt:lpwstr/>
      </vt:variant>
      <vt:variant>
        <vt:lpwstr>_Toc393194987</vt:lpwstr>
      </vt:variant>
      <vt:variant>
        <vt:i4>1245232</vt:i4>
      </vt:variant>
      <vt:variant>
        <vt:i4>260</vt:i4>
      </vt:variant>
      <vt:variant>
        <vt:i4>0</vt:i4>
      </vt:variant>
      <vt:variant>
        <vt:i4>5</vt:i4>
      </vt:variant>
      <vt:variant>
        <vt:lpwstr/>
      </vt:variant>
      <vt:variant>
        <vt:lpwstr>_Toc393194986</vt:lpwstr>
      </vt:variant>
      <vt:variant>
        <vt:i4>1245232</vt:i4>
      </vt:variant>
      <vt:variant>
        <vt:i4>254</vt:i4>
      </vt:variant>
      <vt:variant>
        <vt:i4>0</vt:i4>
      </vt:variant>
      <vt:variant>
        <vt:i4>5</vt:i4>
      </vt:variant>
      <vt:variant>
        <vt:lpwstr/>
      </vt:variant>
      <vt:variant>
        <vt:lpwstr>_Toc393194985</vt:lpwstr>
      </vt:variant>
      <vt:variant>
        <vt:i4>1245232</vt:i4>
      </vt:variant>
      <vt:variant>
        <vt:i4>248</vt:i4>
      </vt:variant>
      <vt:variant>
        <vt:i4>0</vt:i4>
      </vt:variant>
      <vt:variant>
        <vt:i4>5</vt:i4>
      </vt:variant>
      <vt:variant>
        <vt:lpwstr/>
      </vt:variant>
      <vt:variant>
        <vt:lpwstr>_Toc393194984</vt:lpwstr>
      </vt:variant>
      <vt:variant>
        <vt:i4>1245232</vt:i4>
      </vt:variant>
      <vt:variant>
        <vt:i4>242</vt:i4>
      </vt:variant>
      <vt:variant>
        <vt:i4>0</vt:i4>
      </vt:variant>
      <vt:variant>
        <vt:i4>5</vt:i4>
      </vt:variant>
      <vt:variant>
        <vt:lpwstr/>
      </vt:variant>
      <vt:variant>
        <vt:lpwstr>_Toc393194983</vt:lpwstr>
      </vt:variant>
      <vt:variant>
        <vt:i4>1245232</vt:i4>
      </vt:variant>
      <vt:variant>
        <vt:i4>236</vt:i4>
      </vt:variant>
      <vt:variant>
        <vt:i4>0</vt:i4>
      </vt:variant>
      <vt:variant>
        <vt:i4>5</vt:i4>
      </vt:variant>
      <vt:variant>
        <vt:lpwstr/>
      </vt:variant>
      <vt:variant>
        <vt:lpwstr>_Toc393194982</vt:lpwstr>
      </vt:variant>
      <vt:variant>
        <vt:i4>1245232</vt:i4>
      </vt:variant>
      <vt:variant>
        <vt:i4>230</vt:i4>
      </vt:variant>
      <vt:variant>
        <vt:i4>0</vt:i4>
      </vt:variant>
      <vt:variant>
        <vt:i4>5</vt:i4>
      </vt:variant>
      <vt:variant>
        <vt:lpwstr/>
      </vt:variant>
      <vt:variant>
        <vt:lpwstr>_Toc393194981</vt:lpwstr>
      </vt:variant>
      <vt:variant>
        <vt:i4>1245232</vt:i4>
      </vt:variant>
      <vt:variant>
        <vt:i4>224</vt:i4>
      </vt:variant>
      <vt:variant>
        <vt:i4>0</vt:i4>
      </vt:variant>
      <vt:variant>
        <vt:i4>5</vt:i4>
      </vt:variant>
      <vt:variant>
        <vt:lpwstr/>
      </vt:variant>
      <vt:variant>
        <vt:lpwstr>_Toc393194980</vt:lpwstr>
      </vt:variant>
      <vt:variant>
        <vt:i4>1835056</vt:i4>
      </vt:variant>
      <vt:variant>
        <vt:i4>218</vt:i4>
      </vt:variant>
      <vt:variant>
        <vt:i4>0</vt:i4>
      </vt:variant>
      <vt:variant>
        <vt:i4>5</vt:i4>
      </vt:variant>
      <vt:variant>
        <vt:lpwstr/>
      </vt:variant>
      <vt:variant>
        <vt:lpwstr>_Toc393194979</vt:lpwstr>
      </vt:variant>
      <vt:variant>
        <vt:i4>1835056</vt:i4>
      </vt:variant>
      <vt:variant>
        <vt:i4>212</vt:i4>
      </vt:variant>
      <vt:variant>
        <vt:i4>0</vt:i4>
      </vt:variant>
      <vt:variant>
        <vt:i4>5</vt:i4>
      </vt:variant>
      <vt:variant>
        <vt:lpwstr/>
      </vt:variant>
      <vt:variant>
        <vt:lpwstr>_Toc393194978</vt:lpwstr>
      </vt:variant>
      <vt:variant>
        <vt:i4>1835056</vt:i4>
      </vt:variant>
      <vt:variant>
        <vt:i4>206</vt:i4>
      </vt:variant>
      <vt:variant>
        <vt:i4>0</vt:i4>
      </vt:variant>
      <vt:variant>
        <vt:i4>5</vt:i4>
      </vt:variant>
      <vt:variant>
        <vt:lpwstr/>
      </vt:variant>
      <vt:variant>
        <vt:lpwstr>_Toc393194977</vt:lpwstr>
      </vt:variant>
      <vt:variant>
        <vt:i4>1835056</vt:i4>
      </vt:variant>
      <vt:variant>
        <vt:i4>200</vt:i4>
      </vt:variant>
      <vt:variant>
        <vt:i4>0</vt:i4>
      </vt:variant>
      <vt:variant>
        <vt:i4>5</vt:i4>
      </vt:variant>
      <vt:variant>
        <vt:lpwstr/>
      </vt:variant>
      <vt:variant>
        <vt:lpwstr>_Toc393194976</vt:lpwstr>
      </vt:variant>
      <vt:variant>
        <vt:i4>1835056</vt:i4>
      </vt:variant>
      <vt:variant>
        <vt:i4>194</vt:i4>
      </vt:variant>
      <vt:variant>
        <vt:i4>0</vt:i4>
      </vt:variant>
      <vt:variant>
        <vt:i4>5</vt:i4>
      </vt:variant>
      <vt:variant>
        <vt:lpwstr/>
      </vt:variant>
      <vt:variant>
        <vt:lpwstr>_Toc393194975</vt:lpwstr>
      </vt:variant>
      <vt:variant>
        <vt:i4>1835056</vt:i4>
      </vt:variant>
      <vt:variant>
        <vt:i4>188</vt:i4>
      </vt:variant>
      <vt:variant>
        <vt:i4>0</vt:i4>
      </vt:variant>
      <vt:variant>
        <vt:i4>5</vt:i4>
      </vt:variant>
      <vt:variant>
        <vt:lpwstr/>
      </vt:variant>
      <vt:variant>
        <vt:lpwstr>_Toc393194974</vt:lpwstr>
      </vt:variant>
      <vt:variant>
        <vt:i4>1835056</vt:i4>
      </vt:variant>
      <vt:variant>
        <vt:i4>182</vt:i4>
      </vt:variant>
      <vt:variant>
        <vt:i4>0</vt:i4>
      </vt:variant>
      <vt:variant>
        <vt:i4>5</vt:i4>
      </vt:variant>
      <vt:variant>
        <vt:lpwstr/>
      </vt:variant>
      <vt:variant>
        <vt:lpwstr>_Toc393194973</vt:lpwstr>
      </vt:variant>
      <vt:variant>
        <vt:i4>1835056</vt:i4>
      </vt:variant>
      <vt:variant>
        <vt:i4>176</vt:i4>
      </vt:variant>
      <vt:variant>
        <vt:i4>0</vt:i4>
      </vt:variant>
      <vt:variant>
        <vt:i4>5</vt:i4>
      </vt:variant>
      <vt:variant>
        <vt:lpwstr/>
      </vt:variant>
      <vt:variant>
        <vt:lpwstr>_Toc393194972</vt:lpwstr>
      </vt:variant>
      <vt:variant>
        <vt:i4>1835056</vt:i4>
      </vt:variant>
      <vt:variant>
        <vt:i4>170</vt:i4>
      </vt:variant>
      <vt:variant>
        <vt:i4>0</vt:i4>
      </vt:variant>
      <vt:variant>
        <vt:i4>5</vt:i4>
      </vt:variant>
      <vt:variant>
        <vt:lpwstr/>
      </vt:variant>
      <vt:variant>
        <vt:lpwstr>_Toc393194971</vt:lpwstr>
      </vt:variant>
      <vt:variant>
        <vt:i4>1835056</vt:i4>
      </vt:variant>
      <vt:variant>
        <vt:i4>164</vt:i4>
      </vt:variant>
      <vt:variant>
        <vt:i4>0</vt:i4>
      </vt:variant>
      <vt:variant>
        <vt:i4>5</vt:i4>
      </vt:variant>
      <vt:variant>
        <vt:lpwstr/>
      </vt:variant>
      <vt:variant>
        <vt:lpwstr>_Toc393194970</vt:lpwstr>
      </vt:variant>
      <vt:variant>
        <vt:i4>1900592</vt:i4>
      </vt:variant>
      <vt:variant>
        <vt:i4>158</vt:i4>
      </vt:variant>
      <vt:variant>
        <vt:i4>0</vt:i4>
      </vt:variant>
      <vt:variant>
        <vt:i4>5</vt:i4>
      </vt:variant>
      <vt:variant>
        <vt:lpwstr/>
      </vt:variant>
      <vt:variant>
        <vt:lpwstr>_Toc393194969</vt:lpwstr>
      </vt:variant>
      <vt:variant>
        <vt:i4>1900592</vt:i4>
      </vt:variant>
      <vt:variant>
        <vt:i4>152</vt:i4>
      </vt:variant>
      <vt:variant>
        <vt:i4>0</vt:i4>
      </vt:variant>
      <vt:variant>
        <vt:i4>5</vt:i4>
      </vt:variant>
      <vt:variant>
        <vt:lpwstr/>
      </vt:variant>
      <vt:variant>
        <vt:lpwstr>_Toc393194968</vt:lpwstr>
      </vt:variant>
      <vt:variant>
        <vt:i4>1900592</vt:i4>
      </vt:variant>
      <vt:variant>
        <vt:i4>146</vt:i4>
      </vt:variant>
      <vt:variant>
        <vt:i4>0</vt:i4>
      </vt:variant>
      <vt:variant>
        <vt:i4>5</vt:i4>
      </vt:variant>
      <vt:variant>
        <vt:lpwstr/>
      </vt:variant>
      <vt:variant>
        <vt:lpwstr>_Toc393194967</vt:lpwstr>
      </vt:variant>
      <vt:variant>
        <vt:i4>1900592</vt:i4>
      </vt:variant>
      <vt:variant>
        <vt:i4>140</vt:i4>
      </vt:variant>
      <vt:variant>
        <vt:i4>0</vt:i4>
      </vt:variant>
      <vt:variant>
        <vt:i4>5</vt:i4>
      </vt:variant>
      <vt:variant>
        <vt:lpwstr/>
      </vt:variant>
      <vt:variant>
        <vt:lpwstr>_Toc393194966</vt:lpwstr>
      </vt:variant>
      <vt:variant>
        <vt:i4>1900592</vt:i4>
      </vt:variant>
      <vt:variant>
        <vt:i4>134</vt:i4>
      </vt:variant>
      <vt:variant>
        <vt:i4>0</vt:i4>
      </vt:variant>
      <vt:variant>
        <vt:i4>5</vt:i4>
      </vt:variant>
      <vt:variant>
        <vt:lpwstr/>
      </vt:variant>
      <vt:variant>
        <vt:lpwstr>_Toc393194965</vt:lpwstr>
      </vt:variant>
      <vt:variant>
        <vt:i4>1900592</vt:i4>
      </vt:variant>
      <vt:variant>
        <vt:i4>128</vt:i4>
      </vt:variant>
      <vt:variant>
        <vt:i4>0</vt:i4>
      </vt:variant>
      <vt:variant>
        <vt:i4>5</vt:i4>
      </vt:variant>
      <vt:variant>
        <vt:lpwstr/>
      </vt:variant>
      <vt:variant>
        <vt:lpwstr>_Toc393194964</vt:lpwstr>
      </vt:variant>
      <vt:variant>
        <vt:i4>1900592</vt:i4>
      </vt:variant>
      <vt:variant>
        <vt:i4>122</vt:i4>
      </vt:variant>
      <vt:variant>
        <vt:i4>0</vt:i4>
      </vt:variant>
      <vt:variant>
        <vt:i4>5</vt:i4>
      </vt:variant>
      <vt:variant>
        <vt:lpwstr/>
      </vt:variant>
      <vt:variant>
        <vt:lpwstr>_Toc393194963</vt:lpwstr>
      </vt:variant>
      <vt:variant>
        <vt:i4>1900592</vt:i4>
      </vt:variant>
      <vt:variant>
        <vt:i4>116</vt:i4>
      </vt:variant>
      <vt:variant>
        <vt:i4>0</vt:i4>
      </vt:variant>
      <vt:variant>
        <vt:i4>5</vt:i4>
      </vt:variant>
      <vt:variant>
        <vt:lpwstr/>
      </vt:variant>
      <vt:variant>
        <vt:lpwstr>_Toc393194962</vt:lpwstr>
      </vt:variant>
      <vt:variant>
        <vt:i4>1900592</vt:i4>
      </vt:variant>
      <vt:variant>
        <vt:i4>110</vt:i4>
      </vt:variant>
      <vt:variant>
        <vt:i4>0</vt:i4>
      </vt:variant>
      <vt:variant>
        <vt:i4>5</vt:i4>
      </vt:variant>
      <vt:variant>
        <vt:lpwstr/>
      </vt:variant>
      <vt:variant>
        <vt:lpwstr>_Toc393194961</vt:lpwstr>
      </vt:variant>
      <vt:variant>
        <vt:i4>1900592</vt:i4>
      </vt:variant>
      <vt:variant>
        <vt:i4>104</vt:i4>
      </vt:variant>
      <vt:variant>
        <vt:i4>0</vt:i4>
      </vt:variant>
      <vt:variant>
        <vt:i4>5</vt:i4>
      </vt:variant>
      <vt:variant>
        <vt:lpwstr/>
      </vt:variant>
      <vt:variant>
        <vt:lpwstr>_Toc393194960</vt:lpwstr>
      </vt:variant>
      <vt:variant>
        <vt:i4>1966128</vt:i4>
      </vt:variant>
      <vt:variant>
        <vt:i4>98</vt:i4>
      </vt:variant>
      <vt:variant>
        <vt:i4>0</vt:i4>
      </vt:variant>
      <vt:variant>
        <vt:i4>5</vt:i4>
      </vt:variant>
      <vt:variant>
        <vt:lpwstr/>
      </vt:variant>
      <vt:variant>
        <vt:lpwstr>_Toc393194959</vt:lpwstr>
      </vt:variant>
      <vt:variant>
        <vt:i4>1966128</vt:i4>
      </vt:variant>
      <vt:variant>
        <vt:i4>92</vt:i4>
      </vt:variant>
      <vt:variant>
        <vt:i4>0</vt:i4>
      </vt:variant>
      <vt:variant>
        <vt:i4>5</vt:i4>
      </vt:variant>
      <vt:variant>
        <vt:lpwstr/>
      </vt:variant>
      <vt:variant>
        <vt:lpwstr>_Toc393194958</vt:lpwstr>
      </vt:variant>
      <vt:variant>
        <vt:i4>1966128</vt:i4>
      </vt:variant>
      <vt:variant>
        <vt:i4>86</vt:i4>
      </vt:variant>
      <vt:variant>
        <vt:i4>0</vt:i4>
      </vt:variant>
      <vt:variant>
        <vt:i4>5</vt:i4>
      </vt:variant>
      <vt:variant>
        <vt:lpwstr/>
      </vt:variant>
      <vt:variant>
        <vt:lpwstr>_Toc393194957</vt:lpwstr>
      </vt:variant>
      <vt:variant>
        <vt:i4>1966128</vt:i4>
      </vt:variant>
      <vt:variant>
        <vt:i4>80</vt:i4>
      </vt:variant>
      <vt:variant>
        <vt:i4>0</vt:i4>
      </vt:variant>
      <vt:variant>
        <vt:i4>5</vt:i4>
      </vt:variant>
      <vt:variant>
        <vt:lpwstr/>
      </vt:variant>
      <vt:variant>
        <vt:lpwstr>_Toc393194956</vt:lpwstr>
      </vt:variant>
      <vt:variant>
        <vt:i4>1966128</vt:i4>
      </vt:variant>
      <vt:variant>
        <vt:i4>74</vt:i4>
      </vt:variant>
      <vt:variant>
        <vt:i4>0</vt:i4>
      </vt:variant>
      <vt:variant>
        <vt:i4>5</vt:i4>
      </vt:variant>
      <vt:variant>
        <vt:lpwstr/>
      </vt:variant>
      <vt:variant>
        <vt:lpwstr>_Toc393194955</vt:lpwstr>
      </vt:variant>
      <vt:variant>
        <vt:i4>1966128</vt:i4>
      </vt:variant>
      <vt:variant>
        <vt:i4>68</vt:i4>
      </vt:variant>
      <vt:variant>
        <vt:i4>0</vt:i4>
      </vt:variant>
      <vt:variant>
        <vt:i4>5</vt:i4>
      </vt:variant>
      <vt:variant>
        <vt:lpwstr/>
      </vt:variant>
      <vt:variant>
        <vt:lpwstr>_Toc393194954</vt:lpwstr>
      </vt:variant>
      <vt:variant>
        <vt:i4>1966128</vt:i4>
      </vt:variant>
      <vt:variant>
        <vt:i4>62</vt:i4>
      </vt:variant>
      <vt:variant>
        <vt:i4>0</vt:i4>
      </vt:variant>
      <vt:variant>
        <vt:i4>5</vt:i4>
      </vt:variant>
      <vt:variant>
        <vt:lpwstr/>
      </vt:variant>
      <vt:variant>
        <vt:lpwstr>_Toc393194953</vt:lpwstr>
      </vt:variant>
      <vt:variant>
        <vt:i4>1966128</vt:i4>
      </vt:variant>
      <vt:variant>
        <vt:i4>56</vt:i4>
      </vt:variant>
      <vt:variant>
        <vt:i4>0</vt:i4>
      </vt:variant>
      <vt:variant>
        <vt:i4>5</vt:i4>
      </vt:variant>
      <vt:variant>
        <vt:lpwstr/>
      </vt:variant>
      <vt:variant>
        <vt:lpwstr>_Toc393194952</vt:lpwstr>
      </vt:variant>
      <vt:variant>
        <vt:i4>1966128</vt:i4>
      </vt:variant>
      <vt:variant>
        <vt:i4>50</vt:i4>
      </vt:variant>
      <vt:variant>
        <vt:i4>0</vt:i4>
      </vt:variant>
      <vt:variant>
        <vt:i4>5</vt:i4>
      </vt:variant>
      <vt:variant>
        <vt:lpwstr/>
      </vt:variant>
      <vt:variant>
        <vt:lpwstr>_Toc393194951</vt:lpwstr>
      </vt:variant>
      <vt:variant>
        <vt:i4>1966128</vt:i4>
      </vt:variant>
      <vt:variant>
        <vt:i4>44</vt:i4>
      </vt:variant>
      <vt:variant>
        <vt:i4>0</vt:i4>
      </vt:variant>
      <vt:variant>
        <vt:i4>5</vt:i4>
      </vt:variant>
      <vt:variant>
        <vt:lpwstr/>
      </vt:variant>
      <vt:variant>
        <vt:lpwstr>_Toc393194950</vt:lpwstr>
      </vt:variant>
      <vt:variant>
        <vt:i4>2031664</vt:i4>
      </vt:variant>
      <vt:variant>
        <vt:i4>38</vt:i4>
      </vt:variant>
      <vt:variant>
        <vt:i4>0</vt:i4>
      </vt:variant>
      <vt:variant>
        <vt:i4>5</vt:i4>
      </vt:variant>
      <vt:variant>
        <vt:lpwstr/>
      </vt:variant>
      <vt:variant>
        <vt:lpwstr>_Toc393194949</vt:lpwstr>
      </vt:variant>
      <vt:variant>
        <vt:i4>2031664</vt:i4>
      </vt:variant>
      <vt:variant>
        <vt:i4>32</vt:i4>
      </vt:variant>
      <vt:variant>
        <vt:i4>0</vt:i4>
      </vt:variant>
      <vt:variant>
        <vt:i4>5</vt:i4>
      </vt:variant>
      <vt:variant>
        <vt:lpwstr/>
      </vt:variant>
      <vt:variant>
        <vt:lpwstr>_Toc393194948</vt:lpwstr>
      </vt:variant>
      <vt:variant>
        <vt:i4>2031664</vt:i4>
      </vt:variant>
      <vt:variant>
        <vt:i4>26</vt:i4>
      </vt:variant>
      <vt:variant>
        <vt:i4>0</vt:i4>
      </vt:variant>
      <vt:variant>
        <vt:i4>5</vt:i4>
      </vt:variant>
      <vt:variant>
        <vt:lpwstr/>
      </vt:variant>
      <vt:variant>
        <vt:lpwstr>_Toc393194947</vt:lpwstr>
      </vt:variant>
      <vt:variant>
        <vt:i4>2031664</vt:i4>
      </vt:variant>
      <vt:variant>
        <vt:i4>20</vt:i4>
      </vt:variant>
      <vt:variant>
        <vt:i4>0</vt:i4>
      </vt:variant>
      <vt:variant>
        <vt:i4>5</vt:i4>
      </vt:variant>
      <vt:variant>
        <vt:lpwstr/>
      </vt:variant>
      <vt:variant>
        <vt:lpwstr>_Toc393194946</vt:lpwstr>
      </vt:variant>
      <vt:variant>
        <vt:i4>2031664</vt:i4>
      </vt:variant>
      <vt:variant>
        <vt:i4>14</vt:i4>
      </vt:variant>
      <vt:variant>
        <vt:i4>0</vt:i4>
      </vt:variant>
      <vt:variant>
        <vt:i4>5</vt:i4>
      </vt:variant>
      <vt:variant>
        <vt:lpwstr/>
      </vt:variant>
      <vt:variant>
        <vt:lpwstr>_Toc393194945</vt:lpwstr>
      </vt:variant>
      <vt:variant>
        <vt:i4>2031664</vt:i4>
      </vt:variant>
      <vt:variant>
        <vt:i4>8</vt:i4>
      </vt:variant>
      <vt:variant>
        <vt:i4>0</vt:i4>
      </vt:variant>
      <vt:variant>
        <vt:i4>5</vt:i4>
      </vt:variant>
      <vt:variant>
        <vt:lpwstr/>
      </vt:variant>
      <vt:variant>
        <vt:lpwstr>_Toc393194944</vt:lpwstr>
      </vt:variant>
      <vt:variant>
        <vt:i4>2031664</vt:i4>
      </vt:variant>
      <vt:variant>
        <vt:i4>2</vt:i4>
      </vt:variant>
      <vt:variant>
        <vt:i4>0</vt:i4>
      </vt:variant>
      <vt:variant>
        <vt:i4>5</vt:i4>
      </vt:variant>
      <vt:variant>
        <vt:lpwstr/>
      </vt:variant>
      <vt:variant>
        <vt:lpwstr>_Toc393194943</vt:lpwstr>
      </vt:variant>
      <vt:variant>
        <vt:i4>1245257</vt:i4>
      </vt:variant>
      <vt:variant>
        <vt:i4>36</vt:i4>
      </vt:variant>
      <vt:variant>
        <vt:i4>0</vt:i4>
      </vt:variant>
      <vt:variant>
        <vt:i4>5</vt:i4>
      </vt:variant>
      <vt:variant>
        <vt:lpwstr>http://hr.wikipedia.org/wiki/Hrvatska</vt:lpwstr>
      </vt:variant>
      <vt:variant>
        <vt:lpwstr/>
      </vt:variant>
      <vt:variant>
        <vt:i4>4063276</vt:i4>
      </vt:variant>
      <vt:variant>
        <vt:i4>33</vt:i4>
      </vt:variant>
      <vt:variant>
        <vt:i4>0</vt:i4>
      </vt:variant>
      <vt:variant>
        <vt:i4>5</vt:i4>
      </vt:variant>
      <vt:variant>
        <vt:lpwstr>http://hr.wikipedia.org/wiki/2005.</vt:lpwstr>
      </vt:variant>
      <vt:variant>
        <vt:lpwstr/>
      </vt:variant>
      <vt:variant>
        <vt:i4>1703976</vt:i4>
      </vt:variant>
      <vt:variant>
        <vt:i4>30</vt:i4>
      </vt:variant>
      <vt:variant>
        <vt:i4>0</vt:i4>
      </vt:variant>
      <vt:variant>
        <vt:i4>5</vt:i4>
      </vt:variant>
      <vt:variant>
        <vt:lpwstr>http://hr.wikipedia.org/wiki/31._prosinca</vt:lpwstr>
      </vt:variant>
      <vt:variant>
        <vt:lpwstr/>
      </vt:variant>
      <vt:variant>
        <vt:i4>1769488</vt:i4>
      </vt:variant>
      <vt:variant>
        <vt:i4>27</vt:i4>
      </vt:variant>
      <vt:variant>
        <vt:i4>0</vt:i4>
      </vt:variant>
      <vt:variant>
        <vt:i4>5</vt:i4>
      </vt:variant>
      <vt:variant>
        <vt:lpwstr>http://hr.wikipedia.org/wiki/1983</vt:lpwstr>
      </vt:variant>
      <vt:variant>
        <vt:lpwstr/>
      </vt:variant>
      <vt:variant>
        <vt:i4>7733270</vt:i4>
      </vt:variant>
      <vt:variant>
        <vt:i4>24</vt:i4>
      </vt:variant>
      <vt:variant>
        <vt:i4>0</vt:i4>
      </vt:variant>
      <vt:variant>
        <vt:i4>5</vt:i4>
      </vt:variant>
      <vt:variant>
        <vt:lpwstr>http://hr.wikipedia.org/wiki/2._listopada</vt:lpwstr>
      </vt:variant>
      <vt:variant>
        <vt:lpwstr/>
      </vt:variant>
      <vt:variant>
        <vt:i4>3801128</vt:i4>
      </vt:variant>
      <vt:variant>
        <vt:i4>21</vt:i4>
      </vt:variant>
      <vt:variant>
        <vt:i4>0</vt:i4>
      </vt:variant>
      <vt:variant>
        <vt:i4>5</vt:i4>
      </vt:variant>
      <vt:variant>
        <vt:lpwstr>http://hr.wikipedia.org/wiki/1978.</vt:lpwstr>
      </vt:variant>
      <vt:variant>
        <vt:lpwstr/>
      </vt:variant>
      <vt:variant>
        <vt:i4>8323106</vt:i4>
      </vt:variant>
      <vt:variant>
        <vt:i4>18</vt:i4>
      </vt:variant>
      <vt:variant>
        <vt:i4>0</vt:i4>
      </vt:variant>
      <vt:variant>
        <vt:i4>5</vt:i4>
      </vt:variant>
      <vt:variant>
        <vt:lpwstr>http://hr.wikipedia.org/wiki/London</vt:lpwstr>
      </vt:variant>
      <vt:variant>
        <vt:lpwstr/>
      </vt:variant>
      <vt:variant>
        <vt:i4>3801123</vt:i4>
      </vt:variant>
      <vt:variant>
        <vt:i4>15</vt:i4>
      </vt:variant>
      <vt:variant>
        <vt:i4>0</vt:i4>
      </vt:variant>
      <vt:variant>
        <vt:i4>5</vt:i4>
      </vt:variant>
      <vt:variant>
        <vt:lpwstr>http://hr.wikipedia.org/wiki/1973.</vt:lpwstr>
      </vt:variant>
      <vt:variant>
        <vt:lpwstr/>
      </vt:variant>
      <vt:variant>
        <vt:i4>5505127</vt:i4>
      </vt:variant>
      <vt:variant>
        <vt:i4>12</vt:i4>
      </vt:variant>
      <vt:variant>
        <vt:i4>0</vt:i4>
      </vt:variant>
      <vt:variant>
        <vt:i4>5</vt:i4>
      </vt:variant>
      <vt:variant>
        <vt:lpwstr>http://hr.wikipedia.org/wiki/17._velja%C4%8De</vt:lpwstr>
      </vt:variant>
      <vt:variant>
        <vt:lpwstr/>
      </vt:variant>
      <vt:variant>
        <vt:i4>6422567</vt:i4>
      </vt:variant>
      <vt:variant>
        <vt:i4>9</vt:i4>
      </vt:variant>
      <vt:variant>
        <vt:i4>0</vt:i4>
      </vt:variant>
      <vt:variant>
        <vt:i4>5</vt:i4>
      </vt:variant>
      <vt:variant>
        <vt:lpwstr>http://hr.wikipedia.org/wiki/Ljudi</vt:lpwstr>
      </vt:variant>
      <vt:variant>
        <vt:lpwstr/>
      </vt:variant>
      <vt:variant>
        <vt:i4>2031707</vt:i4>
      </vt:variant>
      <vt:variant>
        <vt:i4>6</vt:i4>
      </vt:variant>
      <vt:variant>
        <vt:i4>0</vt:i4>
      </vt:variant>
      <vt:variant>
        <vt:i4>5</vt:i4>
      </vt:variant>
      <vt:variant>
        <vt:lpwstr>http://hr.wikipedia.org/wiki/Brod</vt:lpwstr>
      </vt:variant>
      <vt:variant>
        <vt:lpwstr/>
      </vt:variant>
      <vt:variant>
        <vt:i4>5046305</vt:i4>
      </vt:variant>
      <vt:variant>
        <vt:i4>3</vt:i4>
      </vt:variant>
      <vt:variant>
        <vt:i4>0</vt:i4>
      </vt:variant>
      <vt:variant>
        <vt:i4>5</vt:i4>
      </vt:variant>
      <vt:variant>
        <vt:lpwstr>http://hr.wikipedia.org/wiki/Engleski_jezik</vt:lpwstr>
      </vt:variant>
      <vt:variant>
        <vt:lpwstr/>
      </vt:variant>
      <vt:variant>
        <vt:i4>917547</vt:i4>
      </vt:variant>
      <vt:variant>
        <vt:i4>0</vt:i4>
      </vt:variant>
      <vt:variant>
        <vt:i4>0</vt:i4>
      </vt:variant>
      <vt:variant>
        <vt:i4>5</vt:i4>
      </vt:variant>
      <vt:variant>
        <vt:lpwstr>http://www.stccmop.org/knowledge_transfer/software/selfe</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UVOD</dc:title>
  <dc:creator>dvokut</dc:creator>
  <cp:lastModifiedBy>Vedrana Šarić</cp:lastModifiedBy>
  <cp:revision>7</cp:revision>
  <cp:lastPrinted>2015-07-23T13:40:00Z</cp:lastPrinted>
  <dcterms:created xsi:type="dcterms:W3CDTF">2017-11-07T14:08:00Z</dcterms:created>
  <dcterms:modified xsi:type="dcterms:W3CDTF">2017-11-30T07:18:00Z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-1802752847</vt:i4>
  </property>
</Properties>
</file>